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4DC" w:rsidRPr="00203583" w:rsidRDefault="00864BBB" w:rsidP="00100B2E">
      <w:pPr>
        <w:pStyle w:val="1"/>
        <w:spacing w:before="0" w:line="240" w:lineRule="auto"/>
        <w:ind w:left="284" w:firstLine="709"/>
        <w:jc w:val="both"/>
        <w:rPr>
          <w:sz w:val="26"/>
          <w:szCs w:val="26"/>
        </w:rPr>
      </w:pPr>
      <w:r w:rsidRPr="00203583">
        <w:rPr>
          <w:sz w:val="26"/>
          <w:szCs w:val="26"/>
        </w:rPr>
        <w:t>Общие данные</w:t>
      </w:r>
    </w:p>
    <w:p w:rsidR="00B538D1" w:rsidRPr="00203583" w:rsidRDefault="00B538D1" w:rsidP="00100B2E">
      <w:pPr>
        <w:pStyle w:val="a6"/>
        <w:spacing w:line="240" w:lineRule="auto"/>
        <w:rPr>
          <w:sz w:val="26"/>
          <w:szCs w:val="26"/>
        </w:rPr>
      </w:pPr>
      <w:r w:rsidRPr="00203583">
        <w:rPr>
          <w:sz w:val="26"/>
          <w:szCs w:val="26"/>
        </w:rPr>
        <w:t>Документация по планировке территории (</w:t>
      </w:r>
      <w:r w:rsidR="00FC48C0" w:rsidRPr="00203583">
        <w:rPr>
          <w:sz w:val="26"/>
          <w:szCs w:val="26"/>
        </w:rPr>
        <w:t>проект межевания территории</w:t>
      </w:r>
      <w:r w:rsidRPr="00203583">
        <w:rPr>
          <w:sz w:val="26"/>
          <w:szCs w:val="26"/>
        </w:rPr>
        <w:t xml:space="preserve">) для размещения объекта: </w:t>
      </w:r>
      <w:r w:rsidR="004B110C" w:rsidRPr="004B110C">
        <w:rPr>
          <w:iCs/>
          <w:sz w:val="26"/>
          <w:szCs w:val="26"/>
        </w:rPr>
        <w:t>«</w:t>
      </w:r>
      <w:r w:rsidR="0089359C" w:rsidRPr="0089359C">
        <w:rPr>
          <w:iCs/>
          <w:sz w:val="26"/>
          <w:szCs w:val="26"/>
        </w:rPr>
        <w:t xml:space="preserve">Реконструкция ВЛ-0,4 </w:t>
      </w:r>
      <w:proofErr w:type="spellStart"/>
      <w:r w:rsidR="0089359C" w:rsidRPr="0089359C">
        <w:rPr>
          <w:iCs/>
          <w:sz w:val="26"/>
          <w:szCs w:val="26"/>
        </w:rPr>
        <w:t>кВ</w:t>
      </w:r>
      <w:proofErr w:type="spellEnd"/>
      <w:r w:rsidR="0089359C" w:rsidRPr="0089359C">
        <w:rPr>
          <w:iCs/>
          <w:sz w:val="26"/>
          <w:szCs w:val="26"/>
        </w:rPr>
        <w:t xml:space="preserve"> с заменой провода от опоры 16 до опоры 2-3 л-2 ВЛ-0,4 </w:t>
      </w:r>
      <w:proofErr w:type="spellStart"/>
      <w:r w:rsidR="0089359C" w:rsidRPr="0089359C">
        <w:rPr>
          <w:iCs/>
          <w:sz w:val="26"/>
          <w:szCs w:val="26"/>
        </w:rPr>
        <w:t>кВ</w:t>
      </w:r>
      <w:proofErr w:type="spellEnd"/>
      <w:r w:rsidR="0089359C" w:rsidRPr="0089359C">
        <w:rPr>
          <w:iCs/>
          <w:sz w:val="26"/>
          <w:szCs w:val="26"/>
        </w:rPr>
        <w:t xml:space="preserve"> НД67-660, для подключения </w:t>
      </w:r>
      <w:proofErr w:type="spellStart"/>
      <w:r w:rsidR="0089359C" w:rsidRPr="0089359C">
        <w:rPr>
          <w:iCs/>
          <w:sz w:val="26"/>
          <w:szCs w:val="26"/>
        </w:rPr>
        <w:t>энергопринимающего</w:t>
      </w:r>
      <w:proofErr w:type="spellEnd"/>
      <w:r w:rsidR="0089359C" w:rsidRPr="0089359C">
        <w:rPr>
          <w:iCs/>
          <w:sz w:val="26"/>
          <w:szCs w:val="26"/>
        </w:rPr>
        <w:t xml:space="preserve"> устройства (жилой дом), гр. </w:t>
      </w:r>
      <w:proofErr w:type="spellStart"/>
      <w:r w:rsidR="0089359C" w:rsidRPr="0089359C">
        <w:rPr>
          <w:iCs/>
          <w:sz w:val="26"/>
          <w:szCs w:val="26"/>
        </w:rPr>
        <w:t>Полькина</w:t>
      </w:r>
      <w:proofErr w:type="spellEnd"/>
      <w:r w:rsidR="0089359C" w:rsidRPr="0089359C">
        <w:rPr>
          <w:iCs/>
          <w:sz w:val="26"/>
          <w:szCs w:val="26"/>
        </w:rPr>
        <w:t xml:space="preserve"> Д.Н., расположенного по адресу: Севе</w:t>
      </w:r>
      <w:r w:rsidR="0089359C" w:rsidRPr="0089359C">
        <w:rPr>
          <w:iCs/>
          <w:sz w:val="26"/>
          <w:szCs w:val="26"/>
        </w:rPr>
        <w:t>р</w:t>
      </w:r>
      <w:r w:rsidR="0089359C" w:rsidRPr="0089359C">
        <w:rPr>
          <w:iCs/>
          <w:sz w:val="26"/>
          <w:szCs w:val="26"/>
        </w:rPr>
        <w:t xml:space="preserve">ский район, ст. </w:t>
      </w:r>
      <w:proofErr w:type="spellStart"/>
      <w:r w:rsidR="0089359C" w:rsidRPr="0089359C">
        <w:rPr>
          <w:iCs/>
          <w:sz w:val="26"/>
          <w:szCs w:val="26"/>
        </w:rPr>
        <w:t>Новодмитриевская</w:t>
      </w:r>
      <w:proofErr w:type="spellEnd"/>
      <w:r w:rsidR="0089359C" w:rsidRPr="0089359C">
        <w:rPr>
          <w:iCs/>
          <w:sz w:val="26"/>
          <w:szCs w:val="26"/>
        </w:rPr>
        <w:t xml:space="preserve">, ул. </w:t>
      </w:r>
      <w:proofErr w:type="gramStart"/>
      <w:r w:rsidR="0089359C" w:rsidRPr="0089359C">
        <w:rPr>
          <w:iCs/>
          <w:sz w:val="26"/>
          <w:szCs w:val="26"/>
        </w:rPr>
        <w:t>Южная</w:t>
      </w:r>
      <w:proofErr w:type="gramEnd"/>
      <w:r w:rsidR="0089359C" w:rsidRPr="0089359C">
        <w:rPr>
          <w:iCs/>
          <w:sz w:val="26"/>
          <w:szCs w:val="26"/>
        </w:rPr>
        <w:t>, д. 15а</w:t>
      </w:r>
      <w:r w:rsidR="004B110C" w:rsidRPr="004B110C">
        <w:rPr>
          <w:iCs/>
          <w:sz w:val="26"/>
          <w:szCs w:val="26"/>
        </w:rPr>
        <w:t>»</w:t>
      </w:r>
      <w:r w:rsidR="004B110C">
        <w:rPr>
          <w:iCs/>
          <w:sz w:val="26"/>
          <w:szCs w:val="26"/>
        </w:rPr>
        <w:t xml:space="preserve"> </w:t>
      </w:r>
      <w:r w:rsidRPr="00203583">
        <w:rPr>
          <w:sz w:val="26"/>
          <w:szCs w:val="26"/>
        </w:rPr>
        <w:t>подготовлена ООО "</w:t>
      </w:r>
      <w:proofErr w:type="spellStart"/>
      <w:r w:rsidR="003E7231">
        <w:rPr>
          <w:sz w:val="26"/>
          <w:szCs w:val="26"/>
        </w:rPr>
        <w:t>Зе</w:t>
      </w:r>
      <w:r w:rsidR="003E7231">
        <w:rPr>
          <w:sz w:val="26"/>
          <w:szCs w:val="26"/>
        </w:rPr>
        <w:t>м</w:t>
      </w:r>
      <w:r w:rsidR="003E7231">
        <w:rPr>
          <w:sz w:val="26"/>
          <w:szCs w:val="26"/>
        </w:rPr>
        <w:t>ЭнергоЦентр</w:t>
      </w:r>
      <w:proofErr w:type="spellEnd"/>
      <w:r w:rsidRPr="00203583">
        <w:rPr>
          <w:sz w:val="26"/>
          <w:szCs w:val="26"/>
        </w:rPr>
        <w:t>" на основании договора.</w:t>
      </w:r>
    </w:p>
    <w:p w:rsidR="00B538D1" w:rsidRPr="00203583" w:rsidRDefault="00B538D1" w:rsidP="00100B2E">
      <w:pPr>
        <w:pStyle w:val="a5"/>
        <w:ind w:firstLine="709"/>
      </w:pPr>
      <w:r w:rsidRPr="00203583">
        <w:t>В процессе разработки проекта использовались следующие материалы и нормативно-правовые документы:</w:t>
      </w:r>
    </w:p>
    <w:p w:rsidR="00B538D1" w:rsidRPr="00203583" w:rsidRDefault="00B538D1" w:rsidP="00100B2E">
      <w:pPr>
        <w:pStyle w:val="a5"/>
        <w:ind w:firstLine="709"/>
      </w:pPr>
      <w:r w:rsidRPr="00203583">
        <w:t xml:space="preserve">- Градостроительный кодекс РФ от 29.12.2004 г. №190-ФЗ; </w:t>
      </w:r>
    </w:p>
    <w:p w:rsidR="00B538D1" w:rsidRPr="00203583" w:rsidRDefault="00B538D1" w:rsidP="00100B2E">
      <w:pPr>
        <w:pStyle w:val="a5"/>
        <w:ind w:firstLine="709"/>
      </w:pPr>
      <w:r w:rsidRPr="00203583">
        <w:t>- Земельный кодекс РФ от 25.10.2001 г. №136-ФЗ;</w:t>
      </w:r>
    </w:p>
    <w:p w:rsidR="00B538D1" w:rsidRPr="00203583" w:rsidRDefault="00EE3A32" w:rsidP="00100B2E">
      <w:pPr>
        <w:pStyle w:val="a5"/>
        <w:ind w:firstLine="709"/>
      </w:pPr>
      <w:r w:rsidRPr="00203583">
        <w:t xml:space="preserve">- </w:t>
      </w:r>
      <w:r w:rsidR="00D710DF" w:rsidRPr="00203583">
        <w:t>Постановление</w:t>
      </w:r>
      <w:r w:rsidR="00B538D1" w:rsidRPr="00203583">
        <w:t xml:space="preserve"> правительства Российской Федерации № 486 от 11.08.2003г. "Об утверждении Правил определения размеров земельных участков для размещения воздушных линий электропередачи и опор линий связи, обсл</w:t>
      </w:r>
      <w:r w:rsidR="00B538D1" w:rsidRPr="00203583">
        <w:t>у</w:t>
      </w:r>
      <w:r w:rsidR="00B538D1" w:rsidRPr="00203583">
        <w:t>живающих электрические сети";</w:t>
      </w:r>
    </w:p>
    <w:p w:rsidR="00B538D1" w:rsidRPr="00203583" w:rsidRDefault="00B538D1" w:rsidP="00100B2E">
      <w:pPr>
        <w:pStyle w:val="a5"/>
        <w:ind w:firstLine="709"/>
      </w:pPr>
      <w:r w:rsidRPr="00203583">
        <w:t>-  ЭСП № 14278ТМ-Т1 от 1.06.1994г. "Нормы отвода земель для электрич</w:t>
      </w:r>
      <w:r w:rsidRPr="00203583">
        <w:t>е</w:t>
      </w:r>
      <w:r w:rsidRPr="00203583">
        <w:t xml:space="preserve">ских сетей напряжением 0,38-750 </w:t>
      </w:r>
      <w:proofErr w:type="spellStart"/>
      <w:r w:rsidRPr="00203583">
        <w:t>кВ</w:t>
      </w:r>
      <w:proofErr w:type="spellEnd"/>
      <w:r w:rsidRPr="00203583">
        <w:t>";</w:t>
      </w:r>
    </w:p>
    <w:p w:rsidR="00100B2E" w:rsidRPr="00100B2E" w:rsidRDefault="00A70771" w:rsidP="00100B2E">
      <w:pPr>
        <w:pStyle w:val="afe"/>
        <w:ind w:left="284"/>
        <w:rPr>
          <w:iCs/>
          <w:sz w:val="26"/>
          <w:szCs w:val="26"/>
        </w:rPr>
      </w:pPr>
      <w:r w:rsidRPr="00203583">
        <w:rPr>
          <w:sz w:val="26"/>
          <w:szCs w:val="26"/>
        </w:rPr>
        <w:t xml:space="preserve">- </w:t>
      </w:r>
      <w:r w:rsidR="00100B2E" w:rsidRPr="00100B2E">
        <w:rPr>
          <w:iCs/>
          <w:sz w:val="26"/>
          <w:szCs w:val="26"/>
        </w:rPr>
        <w:t xml:space="preserve">Внесение изменений в Правила землепользования и застройки Северского сельского поселения Северского района, Краснодарского края, утвержденные </w:t>
      </w:r>
      <w:proofErr w:type="gramStart"/>
      <w:r w:rsidR="00100B2E" w:rsidRPr="00100B2E">
        <w:rPr>
          <w:iCs/>
          <w:sz w:val="26"/>
          <w:szCs w:val="26"/>
        </w:rPr>
        <w:t>ре-</w:t>
      </w:r>
      <w:proofErr w:type="spellStart"/>
      <w:r w:rsidR="00100B2E" w:rsidRPr="00100B2E">
        <w:rPr>
          <w:iCs/>
          <w:sz w:val="26"/>
          <w:szCs w:val="26"/>
        </w:rPr>
        <w:t>шением</w:t>
      </w:r>
      <w:proofErr w:type="spellEnd"/>
      <w:proofErr w:type="gramEnd"/>
      <w:r w:rsidR="00100B2E" w:rsidRPr="00100B2E">
        <w:rPr>
          <w:iCs/>
          <w:sz w:val="26"/>
          <w:szCs w:val="26"/>
        </w:rPr>
        <w:t xml:space="preserve"> Совета Северского сельского поселения №84 от 26 мая 2016 года.</w:t>
      </w:r>
    </w:p>
    <w:p w:rsidR="003A5076" w:rsidRPr="00203583" w:rsidRDefault="00B538D1" w:rsidP="00100B2E">
      <w:pPr>
        <w:pStyle w:val="a5"/>
        <w:ind w:firstLine="709"/>
        <w:rPr>
          <w:iCs/>
        </w:rPr>
      </w:pPr>
      <w:r w:rsidRPr="00203583">
        <w:rPr>
          <w:iCs/>
        </w:rPr>
        <w:t>Система координат, в соответствии с приказом Федеральной службы з</w:t>
      </w:r>
      <w:r w:rsidRPr="00203583">
        <w:rPr>
          <w:iCs/>
        </w:rPr>
        <w:t>е</w:t>
      </w:r>
      <w:r w:rsidRPr="00203583">
        <w:rPr>
          <w:iCs/>
        </w:rPr>
        <w:t xml:space="preserve">мельного кадастра России от 28.03.2002 г. № </w:t>
      </w:r>
      <w:proofErr w:type="gramStart"/>
      <w:r w:rsidRPr="00203583">
        <w:rPr>
          <w:iCs/>
        </w:rPr>
        <w:t>П</w:t>
      </w:r>
      <w:proofErr w:type="gramEnd"/>
      <w:r w:rsidRPr="00203583">
        <w:rPr>
          <w:iCs/>
        </w:rPr>
        <w:t>/256, принята МСК-23.</w:t>
      </w:r>
    </w:p>
    <w:p w:rsidR="003A5076" w:rsidRDefault="003A5076" w:rsidP="00203583">
      <w:pPr>
        <w:pStyle w:val="1"/>
        <w:spacing w:before="240" w:line="240" w:lineRule="auto"/>
        <w:ind w:left="0" w:firstLine="709"/>
        <w:jc w:val="both"/>
        <w:rPr>
          <w:sz w:val="26"/>
          <w:szCs w:val="26"/>
        </w:rPr>
      </w:pPr>
      <w:r w:rsidRPr="00203583">
        <w:rPr>
          <w:sz w:val="26"/>
          <w:szCs w:val="26"/>
        </w:rPr>
        <w:t>Краткое описание объекта строительства</w:t>
      </w:r>
    </w:p>
    <w:p w:rsidR="00100B2E" w:rsidRPr="00100B2E" w:rsidRDefault="00100B2E" w:rsidP="00100B2E">
      <w:pPr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00B2E">
        <w:rPr>
          <w:rFonts w:ascii="Times New Roman" w:hAnsi="Times New Roman" w:cs="Times New Roman"/>
          <w:sz w:val="26"/>
          <w:szCs w:val="26"/>
          <w:lang w:eastAsia="ru-RU"/>
        </w:rPr>
        <w:t>Объект расположен на территории Краснодарског</w:t>
      </w:r>
      <w:r w:rsidR="004B110C">
        <w:rPr>
          <w:rFonts w:ascii="Times New Roman" w:hAnsi="Times New Roman" w:cs="Times New Roman"/>
          <w:sz w:val="26"/>
          <w:szCs w:val="26"/>
          <w:lang w:eastAsia="ru-RU"/>
        </w:rPr>
        <w:t xml:space="preserve">о края Северского </w:t>
      </w:r>
      <w:proofErr w:type="spellStart"/>
      <w:proofErr w:type="gramStart"/>
      <w:r w:rsidR="004B110C">
        <w:rPr>
          <w:rFonts w:ascii="Times New Roman" w:hAnsi="Times New Roman" w:cs="Times New Roman"/>
          <w:sz w:val="26"/>
          <w:szCs w:val="26"/>
          <w:lang w:eastAsia="ru-RU"/>
        </w:rPr>
        <w:t>райо</w:t>
      </w:r>
      <w:proofErr w:type="spellEnd"/>
      <w:r w:rsidR="004B110C">
        <w:rPr>
          <w:rFonts w:ascii="Times New Roman" w:hAnsi="Times New Roman" w:cs="Times New Roman"/>
          <w:sz w:val="26"/>
          <w:szCs w:val="26"/>
          <w:lang w:eastAsia="ru-RU"/>
        </w:rPr>
        <w:t>-на</w:t>
      </w:r>
      <w:proofErr w:type="gramEnd"/>
      <w:r w:rsidR="004B110C">
        <w:rPr>
          <w:rFonts w:ascii="Times New Roman" w:hAnsi="Times New Roman" w:cs="Times New Roman"/>
          <w:sz w:val="26"/>
          <w:szCs w:val="26"/>
          <w:lang w:eastAsia="ru-RU"/>
        </w:rPr>
        <w:t>, Новодмитриев</w:t>
      </w:r>
      <w:r w:rsidRPr="00100B2E">
        <w:rPr>
          <w:rFonts w:ascii="Times New Roman" w:hAnsi="Times New Roman" w:cs="Times New Roman"/>
          <w:sz w:val="26"/>
          <w:szCs w:val="26"/>
          <w:lang w:eastAsia="ru-RU"/>
        </w:rPr>
        <w:t>ского сельск</w:t>
      </w:r>
      <w:r w:rsidR="004B110C">
        <w:rPr>
          <w:rFonts w:ascii="Times New Roman" w:hAnsi="Times New Roman" w:cs="Times New Roman"/>
          <w:sz w:val="26"/>
          <w:szCs w:val="26"/>
          <w:lang w:eastAsia="ru-RU"/>
        </w:rPr>
        <w:t xml:space="preserve">ого поселения, станица </w:t>
      </w:r>
      <w:proofErr w:type="spellStart"/>
      <w:r w:rsidR="004B110C">
        <w:rPr>
          <w:rFonts w:ascii="Times New Roman" w:hAnsi="Times New Roman" w:cs="Times New Roman"/>
          <w:sz w:val="26"/>
          <w:szCs w:val="26"/>
          <w:lang w:eastAsia="ru-RU"/>
        </w:rPr>
        <w:t>Новодмитриевская</w:t>
      </w:r>
      <w:proofErr w:type="spellEnd"/>
      <w:r w:rsidRPr="00100B2E">
        <w:rPr>
          <w:rFonts w:ascii="Times New Roman" w:hAnsi="Times New Roman" w:cs="Times New Roman"/>
          <w:sz w:val="26"/>
          <w:szCs w:val="26"/>
          <w:lang w:eastAsia="ru-RU"/>
        </w:rPr>
        <w:t>. В пр</w:t>
      </w:r>
      <w:r w:rsidRPr="00100B2E">
        <w:rPr>
          <w:rFonts w:ascii="Times New Roman" w:hAnsi="Times New Roman" w:cs="Times New Roman"/>
          <w:sz w:val="26"/>
          <w:szCs w:val="26"/>
          <w:lang w:eastAsia="ru-RU"/>
        </w:rPr>
        <w:t>о</w:t>
      </w:r>
      <w:r w:rsidRPr="00100B2E">
        <w:rPr>
          <w:rFonts w:ascii="Times New Roman" w:hAnsi="Times New Roman" w:cs="Times New Roman"/>
          <w:sz w:val="26"/>
          <w:szCs w:val="26"/>
          <w:lang w:eastAsia="ru-RU"/>
        </w:rPr>
        <w:t>екте предусмот</w:t>
      </w:r>
      <w:r w:rsidR="004B110C">
        <w:rPr>
          <w:rFonts w:ascii="Times New Roman" w:hAnsi="Times New Roman" w:cs="Times New Roman"/>
          <w:sz w:val="26"/>
          <w:szCs w:val="26"/>
          <w:lang w:eastAsia="ru-RU"/>
        </w:rPr>
        <w:t>ре</w:t>
      </w:r>
      <w:r w:rsidRPr="00100B2E">
        <w:rPr>
          <w:rFonts w:ascii="Times New Roman" w:hAnsi="Times New Roman" w:cs="Times New Roman"/>
          <w:sz w:val="26"/>
          <w:szCs w:val="26"/>
          <w:lang w:eastAsia="ru-RU"/>
        </w:rPr>
        <w:t>ны следующие работы:</w:t>
      </w:r>
    </w:p>
    <w:p w:rsidR="00100B2E" w:rsidRPr="00100B2E" w:rsidRDefault="004B110C" w:rsidP="00100B2E">
      <w:pPr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строительство ВЛИ-0,4 </w:t>
      </w:r>
      <w:proofErr w:type="spellStart"/>
      <w:r>
        <w:rPr>
          <w:rFonts w:ascii="Times New Roman" w:hAnsi="Times New Roman" w:cs="Times New Roman"/>
          <w:sz w:val="26"/>
          <w:szCs w:val="26"/>
          <w:lang w:eastAsia="ru-RU"/>
        </w:rPr>
        <w:t>кВ.</w:t>
      </w:r>
      <w:proofErr w:type="spellEnd"/>
    </w:p>
    <w:p w:rsidR="00100B2E" w:rsidRPr="00100B2E" w:rsidRDefault="00100B2E" w:rsidP="00100B2E">
      <w:pPr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00B2E">
        <w:rPr>
          <w:rFonts w:ascii="Times New Roman" w:hAnsi="Times New Roman" w:cs="Times New Roman"/>
          <w:sz w:val="26"/>
          <w:szCs w:val="26"/>
          <w:lang w:eastAsia="ru-RU"/>
        </w:rPr>
        <w:t>Трасса ВЛИ, выбрана по оптимальному техническому решению с учетом условий площадки строительства, характеризуются следующим:</w:t>
      </w:r>
    </w:p>
    <w:p w:rsidR="007A146D" w:rsidRPr="00203583" w:rsidRDefault="00100B2E" w:rsidP="004B110C">
      <w:pPr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100B2E">
        <w:rPr>
          <w:rFonts w:ascii="Times New Roman" w:hAnsi="Times New Roman" w:cs="Times New Roman"/>
          <w:sz w:val="26"/>
          <w:szCs w:val="26"/>
          <w:lang w:eastAsia="ru-RU"/>
        </w:rPr>
        <w:t>- проходят вдоль улицы, что облегчает строительство линий и не треб</w:t>
      </w:r>
      <w:r w:rsidR="004B110C">
        <w:rPr>
          <w:rFonts w:ascii="Times New Roman" w:hAnsi="Times New Roman" w:cs="Times New Roman"/>
          <w:sz w:val="26"/>
          <w:szCs w:val="26"/>
          <w:lang w:eastAsia="ru-RU"/>
        </w:rPr>
        <w:t>ует устройства подъездных дорог</w:t>
      </w:r>
      <w:r w:rsidRPr="00100B2E">
        <w:rPr>
          <w:rFonts w:ascii="Times New Roman" w:hAnsi="Times New Roman" w:cs="Times New Roman"/>
          <w:sz w:val="26"/>
          <w:szCs w:val="26"/>
          <w:lang w:eastAsia="ru-RU"/>
        </w:rPr>
        <w:t xml:space="preserve">.  </w:t>
      </w:r>
    </w:p>
    <w:p w:rsidR="009761F7" w:rsidRPr="00203583" w:rsidRDefault="009761F7" w:rsidP="00203583">
      <w:pPr>
        <w:pStyle w:val="1"/>
        <w:spacing w:before="240" w:line="240" w:lineRule="auto"/>
        <w:ind w:left="0" w:firstLine="709"/>
        <w:jc w:val="both"/>
        <w:rPr>
          <w:sz w:val="26"/>
          <w:szCs w:val="26"/>
        </w:rPr>
      </w:pPr>
      <w:bookmarkStart w:id="0" w:name="_Toc291330027"/>
      <w:r w:rsidRPr="00203583">
        <w:rPr>
          <w:sz w:val="26"/>
          <w:szCs w:val="26"/>
        </w:rPr>
        <w:t>Пересечения с инженерными коммуникациями</w:t>
      </w:r>
    </w:p>
    <w:bookmarkEnd w:id="0"/>
    <w:p w:rsidR="00A70771" w:rsidRPr="00100B2E" w:rsidRDefault="00F773EC" w:rsidP="00100B2E">
      <w:pPr>
        <w:pStyle w:val="aff0"/>
        <w:spacing w:line="240" w:lineRule="auto"/>
        <w:rPr>
          <w:sz w:val="26"/>
          <w:szCs w:val="26"/>
        </w:rPr>
      </w:pPr>
      <w:r>
        <w:rPr>
          <w:sz w:val="26"/>
          <w:szCs w:val="26"/>
        </w:rPr>
        <w:t xml:space="preserve">В зоне размещения объекта: </w:t>
      </w:r>
      <w:r w:rsidR="004B110C" w:rsidRPr="004B110C">
        <w:rPr>
          <w:sz w:val="26"/>
          <w:szCs w:val="26"/>
        </w:rPr>
        <w:t>«</w:t>
      </w:r>
      <w:r w:rsidR="0089359C" w:rsidRPr="0089359C">
        <w:rPr>
          <w:sz w:val="26"/>
          <w:szCs w:val="26"/>
        </w:rPr>
        <w:t xml:space="preserve">Реконструкция ВЛ-0,4 </w:t>
      </w:r>
      <w:proofErr w:type="spellStart"/>
      <w:r w:rsidR="0089359C" w:rsidRPr="0089359C">
        <w:rPr>
          <w:sz w:val="26"/>
          <w:szCs w:val="26"/>
        </w:rPr>
        <w:t>кВ</w:t>
      </w:r>
      <w:proofErr w:type="spellEnd"/>
      <w:r w:rsidR="0089359C" w:rsidRPr="0089359C">
        <w:rPr>
          <w:sz w:val="26"/>
          <w:szCs w:val="26"/>
        </w:rPr>
        <w:t xml:space="preserve"> с заменой провода от опоры 16 до опоры 2-3 л-2 ВЛ-0,4 </w:t>
      </w:r>
      <w:proofErr w:type="spellStart"/>
      <w:r w:rsidR="0089359C" w:rsidRPr="0089359C">
        <w:rPr>
          <w:sz w:val="26"/>
          <w:szCs w:val="26"/>
        </w:rPr>
        <w:t>кВ</w:t>
      </w:r>
      <w:proofErr w:type="spellEnd"/>
      <w:r w:rsidR="0089359C" w:rsidRPr="0089359C">
        <w:rPr>
          <w:sz w:val="26"/>
          <w:szCs w:val="26"/>
        </w:rPr>
        <w:t xml:space="preserve"> НД67-660, для подключения </w:t>
      </w:r>
      <w:proofErr w:type="spellStart"/>
      <w:r w:rsidR="0089359C" w:rsidRPr="0089359C">
        <w:rPr>
          <w:sz w:val="26"/>
          <w:szCs w:val="26"/>
        </w:rPr>
        <w:t>энергопр</w:t>
      </w:r>
      <w:r w:rsidR="0089359C" w:rsidRPr="0089359C">
        <w:rPr>
          <w:sz w:val="26"/>
          <w:szCs w:val="26"/>
        </w:rPr>
        <w:t>и</w:t>
      </w:r>
      <w:r w:rsidR="0089359C" w:rsidRPr="0089359C">
        <w:rPr>
          <w:sz w:val="26"/>
          <w:szCs w:val="26"/>
        </w:rPr>
        <w:t>нимающего</w:t>
      </w:r>
      <w:proofErr w:type="spellEnd"/>
      <w:r w:rsidR="0089359C" w:rsidRPr="0089359C">
        <w:rPr>
          <w:sz w:val="26"/>
          <w:szCs w:val="26"/>
        </w:rPr>
        <w:t xml:space="preserve"> устройства (жилой дом), гр. </w:t>
      </w:r>
      <w:proofErr w:type="spellStart"/>
      <w:r w:rsidR="0089359C" w:rsidRPr="0089359C">
        <w:rPr>
          <w:sz w:val="26"/>
          <w:szCs w:val="26"/>
        </w:rPr>
        <w:t>Полькина</w:t>
      </w:r>
      <w:proofErr w:type="spellEnd"/>
      <w:r w:rsidR="0089359C" w:rsidRPr="0089359C">
        <w:rPr>
          <w:sz w:val="26"/>
          <w:szCs w:val="26"/>
        </w:rPr>
        <w:t xml:space="preserve"> Д.Н., расположенного по адр</w:t>
      </w:r>
      <w:r w:rsidR="0089359C" w:rsidRPr="0089359C">
        <w:rPr>
          <w:sz w:val="26"/>
          <w:szCs w:val="26"/>
        </w:rPr>
        <w:t>е</w:t>
      </w:r>
      <w:r w:rsidR="0089359C" w:rsidRPr="0089359C">
        <w:rPr>
          <w:sz w:val="26"/>
          <w:szCs w:val="26"/>
        </w:rPr>
        <w:t xml:space="preserve">су: Северский район, ст. </w:t>
      </w:r>
      <w:proofErr w:type="spellStart"/>
      <w:r w:rsidR="0089359C" w:rsidRPr="0089359C">
        <w:rPr>
          <w:sz w:val="26"/>
          <w:szCs w:val="26"/>
        </w:rPr>
        <w:t>Новодмитриевская</w:t>
      </w:r>
      <w:proofErr w:type="spellEnd"/>
      <w:r w:rsidR="0089359C" w:rsidRPr="0089359C">
        <w:rPr>
          <w:sz w:val="26"/>
          <w:szCs w:val="26"/>
        </w:rPr>
        <w:t xml:space="preserve">, ул. </w:t>
      </w:r>
      <w:proofErr w:type="gramStart"/>
      <w:r w:rsidR="0089359C" w:rsidRPr="0089359C">
        <w:rPr>
          <w:sz w:val="26"/>
          <w:szCs w:val="26"/>
        </w:rPr>
        <w:t>Южная</w:t>
      </w:r>
      <w:proofErr w:type="gramEnd"/>
      <w:r w:rsidR="0089359C" w:rsidRPr="0089359C">
        <w:rPr>
          <w:sz w:val="26"/>
          <w:szCs w:val="26"/>
        </w:rPr>
        <w:t>, д. 15а</w:t>
      </w:r>
      <w:r w:rsidR="004B110C" w:rsidRPr="004B110C">
        <w:rPr>
          <w:sz w:val="26"/>
          <w:szCs w:val="26"/>
        </w:rPr>
        <w:t>»</w:t>
      </w:r>
      <w:r w:rsidR="004B110C">
        <w:rPr>
          <w:sz w:val="26"/>
          <w:szCs w:val="26"/>
        </w:rPr>
        <w:t xml:space="preserve"> не требуется п</w:t>
      </w:r>
      <w:r w:rsidR="004B110C">
        <w:rPr>
          <w:sz w:val="26"/>
          <w:szCs w:val="26"/>
        </w:rPr>
        <w:t>е</w:t>
      </w:r>
      <w:r w:rsidR="00100B2E" w:rsidRPr="00100B2E">
        <w:rPr>
          <w:sz w:val="26"/>
          <w:szCs w:val="26"/>
        </w:rPr>
        <w:t>реустройство суще</w:t>
      </w:r>
      <w:r w:rsidR="00100B2E">
        <w:rPr>
          <w:sz w:val="26"/>
          <w:szCs w:val="26"/>
        </w:rPr>
        <w:t>ствующих инженерных коммуникаций.</w:t>
      </w:r>
    </w:p>
    <w:p w:rsidR="00761BDD" w:rsidRPr="00203583" w:rsidRDefault="00BC00F9" w:rsidP="00100B2E">
      <w:pPr>
        <w:pStyle w:val="1"/>
        <w:spacing w:before="240" w:line="240" w:lineRule="auto"/>
        <w:ind w:left="284" w:firstLine="709"/>
        <w:jc w:val="both"/>
        <w:rPr>
          <w:sz w:val="26"/>
          <w:szCs w:val="26"/>
        </w:rPr>
      </w:pPr>
      <w:r w:rsidRPr="00203583">
        <w:rPr>
          <w:sz w:val="26"/>
          <w:szCs w:val="26"/>
        </w:rPr>
        <w:t xml:space="preserve">Технико-экономические показатели </w:t>
      </w:r>
      <w:r w:rsidR="00761BDD" w:rsidRPr="00203583">
        <w:rPr>
          <w:sz w:val="26"/>
          <w:szCs w:val="26"/>
        </w:rPr>
        <w:t>проекта</w:t>
      </w:r>
    </w:p>
    <w:p w:rsidR="00FD46A3" w:rsidRPr="00203583" w:rsidRDefault="008A22AD" w:rsidP="0089359C">
      <w:pPr>
        <w:pStyle w:val="a6"/>
        <w:spacing w:line="240" w:lineRule="auto"/>
        <w:rPr>
          <w:sz w:val="26"/>
          <w:szCs w:val="26"/>
        </w:rPr>
      </w:pPr>
      <w:r w:rsidRPr="00203583">
        <w:rPr>
          <w:sz w:val="26"/>
          <w:szCs w:val="26"/>
        </w:rPr>
        <w:t>Проектом межевания</w:t>
      </w:r>
      <w:r w:rsidR="009215D4" w:rsidRPr="00203583">
        <w:rPr>
          <w:sz w:val="26"/>
          <w:szCs w:val="26"/>
        </w:rPr>
        <w:t xml:space="preserve"> территории для размещения объекта предусматрив</w:t>
      </w:r>
      <w:r w:rsidR="009215D4" w:rsidRPr="00203583">
        <w:rPr>
          <w:sz w:val="26"/>
          <w:szCs w:val="26"/>
        </w:rPr>
        <w:t>а</w:t>
      </w:r>
      <w:r w:rsidR="009215D4" w:rsidRPr="00203583">
        <w:rPr>
          <w:sz w:val="26"/>
          <w:szCs w:val="26"/>
        </w:rPr>
        <w:t>ется</w:t>
      </w:r>
      <w:r w:rsidR="006465E1" w:rsidRPr="00203583">
        <w:rPr>
          <w:sz w:val="26"/>
          <w:szCs w:val="26"/>
        </w:rPr>
        <w:t xml:space="preserve"> отвод земель </w:t>
      </w:r>
      <w:r w:rsidR="004B110C">
        <w:rPr>
          <w:sz w:val="26"/>
          <w:szCs w:val="26"/>
        </w:rPr>
        <w:t xml:space="preserve">для строительства </w:t>
      </w:r>
      <w:r w:rsidR="00A70771" w:rsidRPr="00203583">
        <w:rPr>
          <w:sz w:val="26"/>
          <w:szCs w:val="26"/>
        </w:rPr>
        <w:t>воздушн</w:t>
      </w:r>
      <w:r w:rsidR="00100B2E">
        <w:rPr>
          <w:sz w:val="26"/>
          <w:szCs w:val="26"/>
        </w:rPr>
        <w:t>ой</w:t>
      </w:r>
      <w:r w:rsidR="00A70771" w:rsidRPr="00203583">
        <w:rPr>
          <w:sz w:val="26"/>
          <w:szCs w:val="26"/>
        </w:rPr>
        <w:t xml:space="preserve"> ли</w:t>
      </w:r>
      <w:r w:rsidR="004B110C">
        <w:rPr>
          <w:sz w:val="26"/>
          <w:szCs w:val="26"/>
        </w:rPr>
        <w:t>нии</w:t>
      </w:r>
      <w:r w:rsidR="00100B2E">
        <w:rPr>
          <w:sz w:val="26"/>
          <w:szCs w:val="26"/>
        </w:rPr>
        <w:t xml:space="preserve"> напряжением 0,</w:t>
      </w:r>
      <w:r w:rsidR="004B110C">
        <w:rPr>
          <w:sz w:val="26"/>
          <w:szCs w:val="26"/>
        </w:rPr>
        <w:t>4</w:t>
      </w:r>
      <w:r w:rsidR="00100B2E">
        <w:rPr>
          <w:sz w:val="26"/>
          <w:szCs w:val="26"/>
        </w:rPr>
        <w:t xml:space="preserve"> </w:t>
      </w:r>
      <w:proofErr w:type="spellStart"/>
      <w:r w:rsidR="00100B2E">
        <w:rPr>
          <w:sz w:val="26"/>
          <w:szCs w:val="26"/>
        </w:rPr>
        <w:t>кВ</w:t>
      </w:r>
      <w:r w:rsidR="009215D4" w:rsidRPr="00203583">
        <w:rPr>
          <w:sz w:val="26"/>
          <w:szCs w:val="26"/>
        </w:rPr>
        <w:t>.</w:t>
      </w:r>
      <w:proofErr w:type="spellEnd"/>
      <w:r w:rsidR="00FD46A3" w:rsidRPr="00203583">
        <w:rPr>
          <w:sz w:val="26"/>
          <w:szCs w:val="26"/>
        </w:rPr>
        <w:t xml:space="preserve"> Предполагается занятие земель в</w:t>
      </w:r>
      <w:r w:rsidR="004B110C">
        <w:rPr>
          <w:sz w:val="26"/>
          <w:szCs w:val="26"/>
        </w:rPr>
        <w:t xml:space="preserve"> постоянное и</w:t>
      </w:r>
      <w:r w:rsidR="00FD46A3" w:rsidRPr="00203583">
        <w:rPr>
          <w:sz w:val="26"/>
          <w:szCs w:val="26"/>
        </w:rPr>
        <w:t xml:space="preserve"> временное пользование.</w:t>
      </w:r>
    </w:p>
    <w:p w:rsidR="00FD46A3" w:rsidRPr="00203583" w:rsidRDefault="00FD46A3" w:rsidP="0089359C">
      <w:pPr>
        <w:pStyle w:val="a6"/>
        <w:spacing w:line="240" w:lineRule="auto"/>
        <w:rPr>
          <w:sz w:val="26"/>
          <w:szCs w:val="26"/>
        </w:rPr>
      </w:pPr>
      <w:r w:rsidRPr="00203583">
        <w:rPr>
          <w:sz w:val="26"/>
          <w:szCs w:val="26"/>
        </w:rPr>
        <w:lastRenderedPageBreak/>
        <w:t>Временно отводимые земли используются на период строительства эл</w:t>
      </w:r>
      <w:r w:rsidRPr="00203583">
        <w:rPr>
          <w:sz w:val="26"/>
          <w:szCs w:val="26"/>
        </w:rPr>
        <w:t>е</w:t>
      </w:r>
      <w:r w:rsidRPr="00203583">
        <w:rPr>
          <w:sz w:val="26"/>
          <w:szCs w:val="26"/>
        </w:rPr>
        <w:t>мента планировочной структуры для размещения строительных машин и мех</w:t>
      </w:r>
      <w:r w:rsidRPr="00203583">
        <w:rPr>
          <w:sz w:val="26"/>
          <w:szCs w:val="26"/>
        </w:rPr>
        <w:t>а</w:t>
      </w:r>
      <w:r w:rsidRPr="00203583">
        <w:rPr>
          <w:sz w:val="26"/>
          <w:szCs w:val="26"/>
        </w:rPr>
        <w:t>низмов, отвалов растительного и минерального грунта, выполнения строительных и монтажных работ.</w:t>
      </w:r>
    </w:p>
    <w:p w:rsidR="002753D9" w:rsidRPr="00203583" w:rsidRDefault="00FD46A3" w:rsidP="0089359C">
      <w:pPr>
        <w:pStyle w:val="a6"/>
        <w:spacing w:line="240" w:lineRule="auto"/>
        <w:rPr>
          <w:sz w:val="26"/>
          <w:szCs w:val="26"/>
        </w:rPr>
      </w:pPr>
      <w:r w:rsidRPr="00203583">
        <w:rPr>
          <w:sz w:val="26"/>
          <w:szCs w:val="26"/>
        </w:rPr>
        <w:t>После завершения строительства объектов электрических сетей земли, предоставленные во временное пользование, будут приведены в состояние, в к</w:t>
      </w:r>
      <w:r w:rsidRPr="00203583">
        <w:rPr>
          <w:sz w:val="26"/>
          <w:szCs w:val="26"/>
        </w:rPr>
        <w:t>о</w:t>
      </w:r>
      <w:r w:rsidRPr="00203583">
        <w:rPr>
          <w:sz w:val="26"/>
          <w:szCs w:val="26"/>
        </w:rPr>
        <w:t>тором они находились до начала строительства.</w:t>
      </w:r>
    </w:p>
    <w:p w:rsidR="004B110C" w:rsidRPr="004B110C" w:rsidRDefault="004B110C" w:rsidP="0089359C">
      <w:pPr>
        <w:pStyle w:val="a6"/>
        <w:spacing w:line="240" w:lineRule="auto"/>
        <w:rPr>
          <w:sz w:val="26"/>
          <w:szCs w:val="26"/>
        </w:rPr>
      </w:pPr>
      <w:r w:rsidRPr="004B110C">
        <w:rPr>
          <w:sz w:val="26"/>
          <w:szCs w:val="26"/>
        </w:rPr>
        <w:t xml:space="preserve">Площадь зоны планируемого размещения объекта составляет </w:t>
      </w:r>
      <w:r w:rsidR="0089359C">
        <w:rPr>
          <w:sz w:val="26"/>
          <w:szCs w:val="26"/>
        </w:rPr>
        <w:t>536</w:t>
      </w:r>
      <w:r w:rsidRPr="004B110C">
        <w:rPr>
          <w:sz w:val="26"/>
          <w:szCs w:val="26"/>
        </w:rPr>
        <w:t xml:space="preserve"> </w:t>
      </w:r>
      <w:proofErr w:type="spellStart"/>
      <w:r w:rsidRPr="004B110C">
        <w:rPr>
          <w:sz w:val="26"/>
          <w:szCs w:val="26"/>
        </w:rPr>
        <w:t>кв.м</w:t>
      </w:r>
      <w:proofErr w:type="spellEnd"/>
      <w:r w:rsidRPr="004B110C">
        <w:rPr>
          <w:sz w:val="26"/>
          <w:szCs w:val="26"/>
        </w:rPr>
        <w:t>., из них:</w:t>
      </w:r>
    </w:p>
    <w:p w:rsidR="004B110C" w:rsidRPr="004B110C" w:rsidRDefault="004B110C" w:rsidP="0089359C">
      <w:pPr>
        <w:pStyle w:val="a6"/>
        <w:spacing w:line="240" w:lineRule="auto"/>
        <w:rPr>
          <w:sz w:val="26"/>
          <w:szCs w:val="26"/>
        </w:rPr>
      </w:pPr>
      <w:r w:rsidRPr="004B110C">
        <w:rPr>
          <w:sz w:val="26"/>
          <w:szCs w:val="26"/>
        </w:rPr>
        <w:t>- площадь земельного участка для размещения элеме</w:t>
      </w:r>
      <w:r w:rsidR="0089359C">
        <w:rPr>
          <w:sz w:val="26"/>
          <w:szCs w:val="26"/>
        </w:rPr>
        <w:t>нта планировочной структуры – 7</w:t>
      </w:r>
      <w:r w:rsidRPr="004B110C">
        <w:rPr>
          <w:sz w:val="26"/>
          <w:szCs w:val="26"/>
        </w:rPr>
        <w:t xml:space="preserve"> </w:t>
      </w:r>
      <w:proofErr w:type="spellStart"/>
      <w:r w:rsidRPr="004B110C">
        <w:rPr>
          <w:sz w:val="26"/>
          <w:szCs w:val="26"/>
        </w:rPr>
        <w:t>кв.м</w:t>
      </w:r>
      <w:proofErr w:type="spellEnd"/>
      <w:r w:rsidRPr="004B110C">
        <w:rPr>
          <w:sz w:val="26"/>
          <w:szCs w:val="26"/>
        </w:rPr>
        <w:t>.;</w:t>
      </w:r>
    </w:p>
    <w:p w:rsidR="004B110C" w:rsidRDefault="004B110C" w:rsidP="0089359C">
      <w:pPr>
        <w:pStyle w:val="a6"/>
        <w:spacing w:line="240" w:lineRule="auto"/>
        <w:rPr>
          <w:sz w:val="26"/>
          <w:szCs w:val="26"/>
        </w:rPr>
      </w:pPr>
      <w:r w:rsidRPr="004B110C">
        <w:rPr>
          <w:sz w:val="26"/>
          <w:szCs w:val="26"/>
        </w:rPr>
        <w:t xml:space="preserve">- площадь земельного участка для размещения сервитута на период </w:t>
      </w:r>
      <w:proofErr w:type="gramStart"/>
      <w:r w:rsidRPr="004B110C">
        <w:rPr>
          <w:sz w:val="26"/>
          <w:szCs w:val="26"/>
        </w:rPr>
        <w:t>строи-</w:t>
      </w:r>
      <w:proofErr w:type="spellStart"/>
      <w:r w:rsidRPr="004B110C">
        <w:rPr>
          <w:sz w:val="26"/>
          <w:szCs w:val="26"/>
        </w:rPr>
        <w:t>тельства</w:t>
      </w:r>
      <w:proofErr w:type="spellEnd"/>
      <w:proofErr w:type="gramEnd"/>
      <w:r w:rsidRPr="004B110C">
        <w:rPr>
          <w:sz w:val="26"/>
          <w:szCs w:val="26"/>
        </w:rPr>
        <w:t xml:space="preserve"> объекта – </w:t>
      </w:r>
      <w:r w:rsidR="0089359C">
        <w:rPr>
          <w:sz w:val="26"/>
          <w:szCs w:val="26"/>
        </w:rPr>
        <w:t>529</w:t>
      </w:r>
      <w:r w:rsidRPr="004B110C">
        <w:rPr>
          <w:sz w:val="26"/>
          <w:szCs w:val="26"/>
        </w:rPr>
        <w:t xml:space="preserve"> </w:t>
      </w:r>
      <w:proofErr w:type="spellStart"/>
      <w:r w:rsidRPr="004B110C">
        <w:rPr>
          <w:sz w:val="26"/>
          <w:szCs w:val="26"/>
        </w:rPr>
        <w:t>кв.м</w:t>
      </w:r>
      <w:proofErr w:type="spellEnd"/>
      <w:r w:rsidRPr="004B110C">
        <w:rPr>
          <w:sz w:val="26"/>
          <w:szCs w:val="26"/>
        </w:rPr>
        <w:t>.</w:t>
      </w:r>
    </w:p>
    <w:p w:rsidR="00BB0CC5" w:rsidRPr="00203583" w:rsidRDefault="00BB0CC5" w:rsidP="0089359C">
      <w:pPr>
        <w:pStyle w:val="a6"/>
        <w:spacing w:line="240" w:lineRule="auto"/>
        <w:rPr>
          <w:sz w:val="26"/>
          <w:szCs w:val="26"/>
        </w:rPr>
      </w:pPr>
      <w:r w:rsidRPr="00203583">
        <w:rPr>
          <w:sz w:val="26"/>
          <w:szCs w:val="26"/>
        </w:rPr>
        <w:t xml:space="preserve">Экспликация земельных участков, </w:t>
      </w:r>
      <w:r w:rsidR="00100B2E">
        <w:rPr>
          <w:sz w:val="26"/>
          <w:szCs w:val="26"/>
        </w:rPr>
        <w:t>для размещения сервитута на период строительства объекта</w:t>
      </w:r>
      <w:r w:rsidRPr="00203583">
        <w:rPr>
          <w:sz w:val="26"/>
          <w:szCs w:val="26"/>
        </w:rPr>
        <w:t>, представлена в приложении №1 проекта межевания те</w:t>
      </w:r>
      <w:r w:rsidRPr="00203583">
        <w:rPr>
          <w:sz w:val="26"/>
          <w:szCs w:val="26"/>
        </w:rPr>
        <w:t>р</w:t>
      </w:r>
      <w:r w:rsidRPr="00203583">
        <w:rPr>
          <w:sz w:val="26"/>
          <w:szCs w:val="26"/>
        </w:rPr>
        <w:t>ритории.</w:t>
      </w:r>
    </w:p>
    <w:p w:rsidR="00BB0CC5" w:rsidRDefault="00BB0CC5" w:rsidP="0089359C">
      <w:pPr>
        <w:pStyle w:val="a6"/>
        <w:spacing w:line="240" w:lineRule="auto"/>
        <w:rPr>
          <w:sz w:val="26"/>
          <w:szCs w:val="26"/>
        </w:rPr>
      </w:pPr>
      <w:r w:rsidRPr="00203583">
        <w:rPr>
          <w:sz w:val="26"/>
          <w:szCs w:val="26"/>
        </w:rPr>
        <w:t>Каталоги координат образуемых земельных участков, представлены в пр</w:t>
      </w:r>
      <w:r w:rsidRPr="00203583">
        <w:rPr>
          <w:sz w:val="26"/>
          <w:szCs w:val="26"/>
        </w:rPr>
        <w:t>и</w:t>
      </w:r>
      <w:r w:rsidRPr="00203583">
        <w:rPr>
          <w:sz w:val="26"/>
          <w:szCs w:val="26"/>
        </w:rPr>
        <w:t>ложении №2 проекта межевания территории.</w:t>
      </w:r>
    </w:p>
    <w:p w:rsidR="004B110C" w:rsidRPr="004B110C" w:rsidRDefault="004B110C" w:rsidP="0089359C">
      <w:pPr>
        <w:pStyle w:val="a6"/>
        <w:spacing w:line="240" w:lineRule="auto"/>
        <w:rPr>
          <w:sz w:val="26"/>
          <w:szCs w:val="26"/>
        </w:rPr>
      </w:pPr>
      <w:proofErr w:type="gramStart"/>
      <w:r>
        <w:rPr>
          <w:sz w:val="26"/>
          <w:szCs w:val="26"/>
        </w:rPr>
        <w:t>Согласно правил</w:t>
      </w:r>
      <w:proofErr w:type="gramEnd"/>
      <w:r>
        <w:rPr>
          <w:sz w:val="26"/>
          <w:szCs w:val="26"/>
        </w:rPr>
        <w:t xml:space="preserve"> </w:t>
      </w:r>
      <w:r w:rsidRPr="004B110C">
        <w:rPr>
          <w:sz w:val="26"/>
          <w:szCs w:val="26"/>
        </w:rPr>
        <w:t>землепользования и застройки части территории Ново</w:t>
      </w:r>
      <w:r w:rsidRPr="004B110C">
        <w:rPr>
          <w:sz w:val="26"/>
          <w:szCs w:val="26"/>
        </w:rPr>
        <w:t>д</w:t>
      </w:r>
      <w:r w:rsidRPr="004B110C">
        <w:rPr>
          <w:sz w:val="26"/>
          <w:szCs w:val="26"/>
        </w:rPr>
        <w:t>митриевского сельского поселения, утвержденные документом «Об утверждении Правил землепользования и застройки Новодмитриевского сельского поселения»  № 199 от 06 июня 2013 года,  на проектируемой территории объекты культурного наследия не значатся.</w:t>
      </w:r>
    </w:p>
    <w:p w:rsidR="004B110C" w:rsidRPr="004B110C" w:rsidRDefault="004B110C" w:rsidP="0089359C">
      <w:pPr>
        <w:pStyle w:val="a6"/>
        <w:spacing w:line="240" w:lineRule="auto"/>
        <w:rPr>
          <w:sz w:val="26"/>
          <w:szCs w:val="26"/>
        </w:rPr>
      </w:pPr>
      <w:r w:rsidRPr="004B110C">
        <w:rPr>
          <w:sz w:val="26"/>
          <w:szCs w:val="26"/>
        </w:rPr>
        <w:t xml:space="preserve">Планируемый объект находится во </w:t>
      </w:r>
      <w:proofErr w:type="spellStart"/>
      <w:r w:rsidR="00997F08">
        <w:rPr>
          <w:sz w:val="26"/>
          <w:szCs w:val="26"/>
        </w:rPr>
        <w:t>Новодмитриевском</w:t>
      </w:r>
      <w:proofErr w:type="spellEnd"/>
      <w:r w:rsidR="00997F08">
        <w:rPr>
          <w:sz w:val="26"/>
          <w:szCs w:val="26"/>
        </w:rPr>
        <w:t xml:space="preserve"> сельском</w:t>
      </w:r>
      <w:r w:rsidRPr="004B110C">
        <w:rPr>
          <w:sz w:val="26"/>
          <w:szCs w:val="26"/>
        </w:rPr>
        <w:t xml:space="preserve"> посел</w:t>
      </w:r>
      <w:r w:rsidRPr="004B110C">
        <w:rPr>
          <w:sz w:val="26"/>
          <w:szCs w:val="26"/>
        </w:rPr>
        <w:t>е</w:t>
      </w:r>
      <w:r w:rsidRPr="004B110C">
        <w:rPr>
          <w:sz w:val="26"/>
          <w:szCs w:val="26"/>
        </w:rPr>
        <w:t>нии</w:t>
      </w:r>
      <w:r w:rsidR="00997F08">
        <w:rPr>
          <w:sz w:val="26"/>
          <w:szCs w:val="26"/>
        </w:rPr>
        <w:t>, станица Новодмитриевская</w:t>
      </w:r>
      <w:r w:rsidRPr="004B110C">
        <w:rPr>
          <w:sz w:val="26"/>
          <w:szCs w:val="26"/>
        </w:rPr>
        <w:t xml:space="preserve"> и расположен в следующих функциональных з</w:t>
      </w:r>
      <w:r w:rsidRPr="004B110C">
        <w:rPr>
          <w:sz w:val="26"/>
          <w:szCs w:val="26"/>
        </w:rPr>
        <w:t>о</w:t>
      </w:r>
      <w:r w:rsidRPr="004B110C">
        <w:rPr>
          <w:sz w:val="26"/>
          <w:szCs w:val="26"/>
        </w:rPr>
        <w:t>нах:</w:t>
      </w:r>
    </w:p>
    <w:p w:rsidR="004B110C" w:rsidRPr="004B110C" w:rsidRDefault="004B110C" w:rsidP="0089359C">
      <w:pPr>
        <w:pStyle w:val="a6"/>
        <w:numPr>
          <w:ilvl w:val="0"/>
          <w:numId w:val="8"/>
        </w:numPr>
        <w:spacing w:line="240" w:lineRule="auto"/>
        <w:rPr>
          <w:sz w:val="26"/>
          <w:szCs w:val="26"/>
          <w:u w:val="single"/>
        </w:rPr>
      </w:pPr>
      <w:r w:rsidRPr="004B110C">
        <w:rPr>
          <w:sz w:val="26"/>
          <w:szCs w:val="26"/>
          <w:u w:val="single"/>
        </w:rPr>
        <w:t>Территориальные зоны:</w:t>
      </w:r>
    </w:p>
    <w:p w:rsidR="0089359C" w:rsidRDefault="004B110C" w:rsidP="0089359C">
      <w:pPr>
        <w:pStyle w:val="a6"/>
        <w:spacing w:line="240" w:lineRule="auto"/>
        <w:rPr>
          <w:sz w:val="26"/>
          <w:szCs w:val="26"/>
        </w:rPr>
      </w:pPr>
      <w:r w:rsidRPr="004B110C">
        <w:rPr>
          <w:sz w:val="26"/>
          <w:szCs w:val="26"/>
        </w:rPr>
        <w:t>-Зона застройки индивидуальными жилыми домами с содержанием дома</w:t>
      </w:r>
      <w:r w:rsidRPr="004B110C">
        <w:rPr>
          <w:sz w:val="26"/>
          <w:szCs w:val="26"/>
        </w:rPr>
        <w:t>ш</w:t>
      </w:r>
      <w:r w:rsidRPr="004B110C">
        <w:rPr>
          <w:sz w:val="26"/>
          <w:szCs w:val="26"/>
        </w:rPr>
        <w:t>него скота и птицы (Ж-1Б)</w:t>
      </w:r>
    </w:p>
    <w:p w:rsidR="004B110C" w:rsidRPr="004B110C" w:rsidRDefault="0089359C" w:rsidP="0089359C">
      <w:pPr>
        <w:pStyle w:val="a6"/>
        <w:spacing w:line="240" w:lineRule="auto"/>
        <w:rPr>
          <w:sz w:val="26"/>
          <w:szCs w:val="26"/>
        </w:rPr>
      </w:pPr>
      <w:r w:rsidRPr="0089359C">
        <w:rPr>
          <w:sz w:val="26"/>
          <w:szCs w:val="26"/>
        </w:rPr>
        <w:t>-Зона тра</w:t>
      </w:r>
      <w:r>
        <w:rPr>
          <w:sz w:val="26"/>
          <w:szCs w:val="26"/>
        </w:rPr>
        <w:t>нспортной инфраструктуры (ИТ-2)</w:t>
      </w:r>
      <w:r w:rsidR="004B110C" w:rsidRPr="004B110C">
        <w:rPr>
          <w:sz w:val="26"/>
          <w:szCs w:val="26"/>
        </w:rPr>
        <w:t>.</w:t>
      </w:r>
    </w:p>
    <w:p w:rsidR="004B110C" w:rsidRPr="004B110C" w:rsidRDefault="004B110C" w:rsidP="0089359C">
      <w:pPr>
        <w:pStyle w:val="a6"/>
        <w:numPr>
          <w:ilvl w:val="0"/>
          <w:numId w:val="8"/>
        </w:numPr>
        <w:spacing w:line="240" w:lineRule="auto"/>
        <w:rPr>
          <w:sz w:val="26"/>
          <w:szCs w:val="26"/>
          <w:u w:val="single"/>
        </w:rPr>
      </w:pPr>
      <w:r w:rsidRPr="004B110C">
        <w:rPr>
          <w:sz w:val="26"/>
          <w:szCs w:val="26"/>
          <w:u w:val="single"/>
        </w:rPr>
        <w:t xml:space="preserve">Зоны c особыми условиями использования: </w:t>
      </w:r>
    </w:p>
    <w:p w:rsidR="0089359C" w:rsidRDefault="004B110C" w:rsidP="0089359C">
      <w:pPr>
        <w:pStyle w:val="a6"/>
        <w:spacing w:line="240" w:lineRule="auto"/>
        <w:rPr>
          <w:sz w:val="26"/>
          <w:szCs w:val="26"/>
        </w:rPr>
      </w:pPr>
      <w:r w:rsidRPr="004B110C">
        <w:rPr>
          <w:sz w:val="26"/>
          <w:szCs w:val="26"/>
        </w:rPr>
        <w:t>-</w:t>
      </w:r>
      <w:r w:rsidR="0089359C" w:rsidRPr="0089359C">
        <w:t xml:space="preserve"> </w:t>
      </w:r>
      <w:r w:rsidR="0089359C" w:rsidRPr="0089359C">
        <w:rPr>
          <w:sz w:val="26"/>
          <w:szCs w:val="26"/>
        </w:rPr>
        <w:t xml:space="preserve">Охранная зона ВЛ-0,4 </w:t>
      </w:r>
      <w:proofErr w:type="spellStart"/>
      <w:r w:rsidR="0089359C" w:rsidRPr="0089359C">
        <w:rPr>
          <w:sz w:val="26"/>
          <w:szCs w:val="26"/>
        </w:rPr>
        <w:t>кВ</w:t>
      </w:r>
      <w:proofErr w:type="spellEnd"/>
      <w:r w:rsidR="0089359C">
        <w:rPr>
          <w:sz w:val="26"/>
          <w:szCs w:val="26"/>
        </w:rPr>
        <w:t>;</w:t>
      </w:r>
    </w:p>
    <w:p w:rsidR="004B110C" w:rsidRPr="004B110C" w:rsidRDefault="004B110C" w:rsidP="0089359C">
      <w:pPr>
        <w:pStyle w:val="a6"/>
        <w:spacing w:line="240" w:lineRule="auto"/>
        <w:rPr>
          <w:sz w:val="26"/>
          <w:szCs w:val="26"/>
        </w:rPr>
      </w:pPr>
      <w:r w:rsidRPr="004B110C">
        <w:rPr>
          <w:sz w:val="26"/>
          <w:szCs w:val="26"/>
        </w:rPr>
        <w:t>-Охранная зона линии связи.</w:t>
      </w:r>
      <w:r w:rsidRPr="004B110C">
        <w:rPr>
          <w:sz w:val="26"/>
          <w:szCs w:val="26"/>
        </w:rPr>
        <w:tab/>
      </w:r>
    </w:p>
    <w:p w:rsidR="004B110C" w:rsidRPr="004B110C" w:rsidRDefault="004B110C" w:rsidP="0089359C">
      <w:pPr>
        <w:pStyle w:val="a6"/>
        <w:spacing w:line="240" w:lineRule="auto"/>
        <w:rPr>
          <w:sz w:val="26"/>
          <w:szCs w:val="26"/>
        </w:rPr>
      </w:pPr>
      <w:r w:rsidRPr="004B110C">
        <w:rPr>
          <w:sz w:val="26"/>
          <w:szCs w:val="26"/>
        </w:rPr>
        <w:t>В соответствии с постановлением Правительства РФ от 18 ноября 2013г. №1033 "О порядке установления охранных зон объектов по производству эле</w:t>
      </w:r>
      <w:r w:rsidRPr="004B110C">
        <w:rPr>
          <w:sz w:val="26"/>
          <w:szCs w:val="26"/>
        </w:rPr>
        <w:t>к</w:t>
      </w:r>
      <w:r w:rsidRPr="004B110C">
        <w:rPr>
          <w:sz w:val="26"/>
          <w:szCs w:val="26"/>
        </w:rPr>
        <w:t>трической энергии и особых условий использования земельных участков, расп</w:t>
      </w:r>
      <w:r w:rsidRPr="004B110C">
        <w:rPr>
          <w:sz w:val="26"/>
          <w:szCs w:val="26"/>
        </w:rPr>
        <w:t>о</w:t>
      </w:r>
      <w:r w:rsidRPr="004B110C">
        <w:rPr>
          <w:sz w:val="26"/>
          <w:szCs w:val="26"/>
        </w:rPr>
        <w:t>ложенных в границах таких зон", охранные зоны устанавливаются:</w:t>
      </w:r>
    </w:p>
    <w:p w:rsidR="004B110C" w:rsidRPr="004B110C" w:rsidRDefault="004B110C" w:rsidP="0089359C">
      <w:pPr>
        <w:pStyle w:val="a6"/>
        <w:spacing w:line="240" w:lineRule="auto"/>
        <w:rPr>
          <w:sz w:val="26"/>
          <w:szCs w:val="26"/>
        </w:rPr>
      </w:pPr>
      <w:r w:rsidRPr="004B110C">
        <w:rPr>
          <w:sz w:val="26"/>
          <w:szCs w:val="26"/>
        </w:rPr>
        <w:t xml:space="preserve">- вдоль воздушных линий электропередачи - в виде части поверхности участка земли и воздушного пространства (на высоту, соответствующую высоте опор воздушных линий электропередачи), ограниченной параллельными </w:t>
      </w:r>
      <w:proofErr w:type="gramStart"/>
      <w:r w:rsidRPr="004B110C">
        <w:rPr>
          <w:sz w:val="26"/>
          <w:szCs w:val="26"/>
        </w:rPr>
        <w:t>верти-</w:t>
      </w:r>
      <w:proofErr w:type="spellStart"/>
      <w:r w:rsidRPr="004B110C">
        <w:rPr>
          <w:sz w:val="26"/>
          <w:szCs w:val="26"/>
        </w:rPr>
        <w:t>кальными</w:t>
      </w:r>
      <w:proofErr w:type="spellEnd"/>
      <w:proofErr w:type="gramEnd"/>
      <w:r w:rsidRPr="004B110C">
        <w:rPr>
          <w:sz w:val="26"/>
          <w:szCs w:val="26"/>
        </w:rPr>
        <w:t xml:space="preserve"> плоскостями, отстоящими по обе стороны линии электропередачи от крайних проводов при не отклоненном их положении на следующем расстоянии - при напряжении до 1 </w:t>
      </w:r>
      <w:proofErr w:type="spellStart"/>
      <w:r w:rsidRPr="004B110C">
        <w:rPr>
          <w:sz w:val="26"/>
          <w:szCs w:val="26"/>
        </w:rPr>
        <w:t>кВ</w:t>
      </w:r>
      <w:proofErr w:type="spellEnd"/>
      <w:r w:rsidRPr="004B110C">
        <w:rPr>
          <w:sz w:val="26"/>
          <w:szCs w:val="26"/>
        </w:rPr>
        <w:t xml:space="preserve"> – 2 м.</w:t>
      </w:r>
    </w:p>
    <w:p w:rsidR="004B110C" w:rsidRPr="004B110C" w:rsidRDefault="004B110C" w:rsidP="0089359C">
      <w:pPr>
        <w:pStyle w:val="a6"/>
        <w:spacing w:line="240" w:lineRule="auto"/>
        <w:rPr>
          <w:sz w:val="26"/>
          <w:szCs w:val="26"/>
        </w:rPr>
      </w:pPr>
      <w:r w:rsidRPr="004B110C">
        <w:rPr>
          <w:sz w:val="26"/>
          <w:szCs w:val="26"/>
        </w:rPr>
        <w:t xml:space="preserve">    </w:t>
      </w:r>
      <w:proofErr w:type="gramStart"/>
      <w:r w:rsidRPr="004B110C">
        <w:rPr>
          <w:sz w:val="26"/>
          <w:szCs w:val="26"/>
        </w:rPr>
        <w:t xml:space="preserve">В соответствии с постановлением Правительства Российской Федерации от 09.06.95 №578 "Об утверждении Правил охраны линий и сооружений связи Российской Федерации", охранная зона для подземных кабельных и для </w:t>
      </w:r>
      <w:proofErr w:type="spellStart"/>
      <w:r w:rsidRPr="004B110C">
        <w:rPr>
          <w:sz w:val="26"/>
          <w:szCs w:val="26"/>
        </w:rPr>
        <w:t>воздуш-ных</w:t>
      </w:r>
      <w:proofErr w:type="spellEnd"/>
      <w:r w:rsidRPr="004B110C">
        <w:rPr>
          <w:sz w:val="26"/>
          <w:szCs w:val="26"/>
        </w:rPr>
        <w:t xml:space="preserve"> линий связи и линий радиофикации устанавливается в виде участков земли вдоль этих линий, определяемых параллельными прямыми, отстоящими от тра</w:t>
      </w:r>
      <w:r w:rsidRPr="004B110C">
        <w:rPr>
          <w:sz w:val="26"/>
          <w:szCs w:val="26"/>
        </w:rPr>
        <w:t>с</w:t>
      </w:r>
      <w:r w:rsidRPr="004B110C">
        <w:rPr>
          <w:sz w:val="26"/>
          <w:szCs w:val="26"/>
        </w:rPr>
        <w:lastRenderedPageBreak/>
        <w:t>сы подземного кабеля связи или от крайних проводов воздушных линий связи и линий радиофикации</w:t>
      </w:r>
      <w:proofErr w:type="gramEnd"/>
      <w:r w:rsidRPr="004B110C">
        <w:rPr>
          <w:sz w:val="26"/>
          <w:szCs w:val="26"/>
        </w:rPr>
        <w:t xml:space="preserve"> не менее чем на 2 метра с каждой стороны.</w:t>
      </w:r>
    </w:p>
    <w:p w:rsidR="00100B2E" w:rsidRPr="00203583" w:rsidRDefault="00100B2E" w:rsidP="0089359C">
      <w:pPr>
        <w:pStyle w:val="a6"/>
        <w:spacing w:line="240" w:lineRule="auto"/>
        <w:rPr>
          <w:sz w:val="26"/>
          <w:szCs w:val="26"/>
        </w:rPr>
      </w:pPr>
      <w:bookmarkStart w:id="1" w:name="_GoBack"/>
      <w:bookmarkEnd w:id="1"/>
      <w:r w:rsidRPr="00A16125">
        <w:rPr>
          <w:sz w:val="26"/>
          <w:szCs w:val="26"/>
        </w:rPr>
        <w:t>Земельные участки, попадающие в границы охранных зон, у их собстве</w:t>
      </w:r>
      <w:r w:rsidRPr="00A16125">
        <w:rPr>
          <w:sz w:val="26"/>
          <w:szCs w:val="26"/>
        </w:rPr>
        <w:t>н</w:t>
      </w:r>
      <w:r w:rsidRPr="00A16125">
        <w:rPr>
          <w:sz w:val="26"/>
          <w:szCs w:val="26"/>
        </w:rPr>
        <w:t>ников, землевладельцев, землепользователей</w:t>
      </w:r>
      <w:r>
        <w:rPr>
          <w:sz w:val="26"/>
          <w:szCs w:val="26"/>
        </w:rPr>
        <w:t xml:space="preserve"> или арендаторов не изымаются. </w:t>
      </w:r>
    </w:p>
    <w:p w:rsidR="00385D88" w:rsidRPr="00203583" w:rsidRDefault="00385D88" w:rsidP="00203583">
      <w:pPr>
        <w:pStyle w:val="1"/>
        <w:spacing w:before="240" w:line="240" w:lineRule="auto"/>
        <w:ind w:left="0" w:firstLine="709"/>
        <w:jc w:val="both"/>
        <w:rPr>
          <w:sz w:val="26"/>
          <w:szCs w:val="26"/>
        </w:rPr>
      </w:pPr>
      <w:r w:rsidRPr="00203583">
        <w:rPr>
          <w:sz w:val="26"/>
          <w:szCs w:val="26"/>
        </w:rPr>
        <w:t>Охрана окружающей природной среды</w:t>
      </w:r>
    </w:p>
    <w:p w:rsidR="00100B2E" w:rsidRPr="009D77F3" w:rsidRDefault="00100B2E" w:rsidP="002C30D9">
      <w:pPr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D77F3">
        <w:rPr>
          <w:rFonts w:ascii="Times New Roman" w:hAnsi="Times New Roman" w:cs="Times New Roman"/>
          <w:sz w:val="26"/>
          <w:szCs w:val="26"/>
          <w:lang w:eastAsia="ru-RU"/>
        </w:rPr>
        <w:t>Настоящий раздел выполнен в соответствии с «Инструкцией по экологич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>е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>скому обоснованию хозяйственной и иной деятельности», утвержденной прик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>а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>зом Минприроды России № 539 от 29.12.1995 г.</w:t>
      </w:r>
    </w:p>
    <w:p w:rsidR="00100B2E" w:rsidRPr="009D77F3" w:rsidRDefault="00100B2E" w:rsidP="002C30D9">
      <w:pPr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9D77F3">
        <w:rPr>
          <w:rFonts w:ascii="Times New Roman" w:hAnsi="Times New Roman" w:cs="Times New Roman"/>
          <w:sz w:val="26"/>
          <w:szCs w:val="26"/>
          <w:lang w:eastAsia="ru-RU"/>
        </w:rPr>
        <w:t>Проектируемая</w:t>
      </w:r>
      <w:proofErr w:type="gramEnd"/>
      <w:r w:rsidRPr="009D77F3">
        <w:rPr>
          <w:rFonts w:ascii="Times New Roman" w:hAnsi="Times New Roman" w:cs="Times New Roman"/>
          <w:sz w:val="26"/>
          <w:szCs w:val="26"/>
          <w:lang w:eastAsia="ru-RU"/>
        </w:rPr>
        <w:t xml:space="preserve"> ВЛИ сооружаются для передачи и распределения электр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>о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>энергии на напряжении 0,</w:t>
      </w:r>
      <w:r w:rsidR="004B110C">
        <w:rPr>
          <w:rFonts w:ascii="Times New Roman" w:hAnsi="Times New Roman" w:cs="Times New Roman"/>
          <w:sz w:val="26"/>
          <w:szCs w:val="26"/>
          <w:lang w:eastAsia="ru-RU"/>
        </w:rPr>
        <w:t>4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D77F3">
        <w:rPr>
          <w:rFonts w:ascii="Times New Roman" w:hAnsi="Times New Roman" w:cs="Times New Roman"/>
          <w:sz w:val="26"/>
          <w:szCs w:val="26"/>
          <w:lang w:eastAsia="ru-RU"/>
        </w:rPr>
        <w:t>кВ.</w:t>
      </w:r>
      <w:proofErr w:type="spellEnd"/>
      <w:r w:rsidRPr="009D77F3">
        <w:rPr>
          <w:rFonts w:ascii="Times New Roman" w:hAnsi="Times New Roman" w:cs="Times New Roman"/>
          <w:sz w:val="26"/>
          <w:szCs w:val="26"/>
          <w:lang w:eastAsia="ru-RU"/>
        </w:rPr>
        <w:t xml:space="preserve"> Указанный технологический процесс является безотходным и не сопровождается вредными выбросами в окружающую приро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>д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>ную среду.</w:t>
      </w:r>
    </w:p>
    <w:p w:rsidR="00100B2E" w:rsidRPr="009D77F3" w:rsidRDefault="00100B2E" w:rsidP="002C30D9">
      <w:pPr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D77F3">
        <w:rPr>
          <w:rFonts w:ascii="Times New Roman" w:hAnsi="Times New Roman" w:cs="Times New Roman"/>
          <w:sz w:val="26"/>
          <w:szCs w:val="26"/>
          <w:lang w:eastAsia="ru-RU"/>
        </w:rPr>
        <w:t>В соответствии с "Санитарными нормами и правилами защиты населения от воздействия электриче</w:t>
      </w:r>
      <w:r>
        <w:rPr>
          <w:rFonts w:ascii="Times New Roman" w:hAnsi="Times New Roman" w:cs="Times New Roman"/>
          <w:sz w:val="26"/>
          <w:szCs w:val="26"/>
          <w:lang w:eastAsia="ru-RU"/>
        </w:rPr>
        <w:t>ского поля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 xml:space="preserve">", утвержденными главным санитарно-эпидемиологическим управлением 28.02.84г. №2971, защита населения от </w:t>
      </w:r>
      <w:proofErr w:type="gramStart"/>
      <w:r w:rsidRPr="009D77F3">
        <w:rPr>
          <w:rFonts w:ascii="Times New Roman" w:hAnsi="Times New Roman" w:cs="Times New Roman"/>
          <w:sz w:val="26"/>
          <w:szCs w:val="26"/>
          <w:lang w:eastAsia="ru-RU"/>
        </w:rPr>
        <w:t>во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>з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>действия электрического поля, создаваемого воздушными линиями электропер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>е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>дачи переменного тока промышленной частоты напряжением 0,</w:t>
      </w:r>
      <w:r w:rsidR="004B110C">
        <w:rPr>
          <w:rFonts w:ascii="Times New Roman" w:hAnsi="Times New Roman" w:cs="Times New Roman"/>
          <w:sz w:val="26"/>
          <w:szCs w:val="26"/>
          <w:lang w:eastAsia="ru-RU"/>
        </w:rPr>
        <w:t>4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9D77F3">
        <w:rPr>
          <w:rFonts w:ascii="Times New Roman" w:hAnsi="Times New Roman" w:cs="Times New Roman"/>
          <w:sz w:val="26"/>
          <w:szCs w:val="26"/>
          <w:lang w:eastAsia="ru-RU"/>
        </w:rPr>
        <w:t>кВ</w:t>
      </w:r>
      <w:proofErr w:type="spellEnd"/>
      <w:r w:rsidRPr="009D77F3">
        <w:rPr>
          <w:rFonts w:ascii="Times New Roman" w:hAnsi="Times New Roman" w:cs="Times New Roman"/>
          <w:sz w:val="26"/>
          <w:szCs w:val="26"/>
          <w:lang w:eastAsia="ru-RU"/>
        </w:rPr>
        <w:t xml:space="preserve"> не требуется</w:t>
      </w:r>
      <w:proofErr w:type="gramEnd"/>
      <w:r w:rsidRPr="009D77F3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100B2E" w:rsidRPr="009D77F3" w:rsidRDefault="00100B2E" w:rsidP="002C30D9">
      <w:pPr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9D77F3">
        <w:rPr>
          <w:rFonts w:ascii="Times New Roman" w:hAnsi="Times New Roman" w:cs="Times New Roman"/>
          <w:sz w:val="26"/>
          <w:szCs w:val="26"/>
          <w:lang w:eastAsia="ru-RU"/>
        </w:rPr>
        <w:t>Производственный шум и вибрация отсутствуют. В связи с этим провед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>е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>ние воздушно-охранных мероприятий и мероприятий по снижению произво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>д</w:t>
      </w:r>
      <w:r w:rsidRPr="009D77F3">
        <w:rPr>
          <w:rFonts w:ascii="Times New Roman" w:hAnsi="Times New Roman" w:cs="Times New Roman"/>
          <w:sz w:val="26"/>
          <w:szCs w:val="26"/>
          <w:lang w:eastAsia="ru-RU"/>
        </w:rPr>
        <w:t>ственного шума и вибрации не предусматривается.</w:t>
      </w:r>
    </w:p>
    <w:p w:rsidR="00385D88" w:rsidRPr="00203583" w:rsidRDefault="00385D88" w:rsidP="00203583">
      <w:pPr>
        <w:pStyle w:val="1"/>
        <w:spacing w:before="240" w:line="240" w:lineRule="auto"/>
        <w:ind w:left="0" w:firstLine="709"/>
        <w:jc w:val="both"/>
        <w:rPr>
          <w:sz w:val="26"/>
          <w:szCs w:val="26"/>
        </w:rPr>
      </w:pPr>
      <w:r w:rsidRPr="00203583">
        <w:rPr>
          <w:sz w:val="26"/>
          <w:szCs w:val="26"/>
        </w:rPr>
        <w:t>Безопасность труда. Мероприятия по технике безопасности</w:t>
      </w:r>
    </w:p>
    <w:p w:rsidR="00100B2E" w:rsidRPr="00D65C72" w:rsidRDefault="00100B2E" w:rsidP="00100B2E">
      <w:pPr>
        <w:pStyle w:val="a6"/>
        <w:spacing w:line="240" w:lineRule="auto"/>
        <w:rPr>
          <w:sz w:val="26"/>
          <w:szCs w:val="26"/>
        </w:rPr>
      </w:pPr>
      <w:r w:rsidRPr="00D65C72">
        <w:rPr>
          <w:sz w:val="26"/>
          <w:szCs w:val="26"/>
        </w:rPr>
        <w:t>Охрана труда и техника безопасности в строительстве и эксплуатации обеспечены принятием проектных решений в строгом соответствии со СНиП III-4-80, требования которых учитывают условия безопасности труда, предупрежд</w:t>
      </w:r>
      <w:r w:rsidRPr="00D65C72">
        <w:rPr>
          <w:sz w:val="26"/>
          <w:szCs w:val="26"/>
        </w:rPr>
        <w:t>е</w:t>
      </w:r>
      <w:r w:rsidRPr="00D65C72">
        <w:rPr>
          <w:sz w:val="26"/>
          <w:szCs w:val="26"/>
        </w:rPr>
        <w:t>ние производственного травматизма, пожаров и взрывов.</w:t>
      </w:r>
    </w:p>
    <w:p w:rsidR="00100B2E" w:rsidRDefault="00100B2E" w:rsidP="00100B2E">
      <w:pPr>
        <w:pStyle w:val="a6"/>
        <w:spacing w:line="240" w:lineRule="auto"/>
        <w:rPr>
          <w:sz w:val="26"/>
          <w:szCs w:val="26"/>
        </w:rPr>
      </w:pPr>
      <w:r w:rsidRPr="00D65C72">
        <w:rPr>
          <w:sz w:val="26"/>
          <w:szCs w:val="26"/>
        </w:rPr>
        <w:t>Строительные, монтажные, наладочные работы и эксплуатацию электр</w:t>
      </w:r>
      <w:r w:rsidRPr="00D65C72">
        <w:rPr>
          <w:sz w:val="26"/>
          <w:szCs w:val="26"/>
        </w:rPr>
        <w:t>о</w:t>
      </w:r>
      <w:r w:rsidRPr="00D65C72">
        <w:rPr>
          <w:sz w:val="26"/>
          <w:szCs w:val="26"/>
        </w:rPr>
        <w:t>установок следует производить в строгом соответствии с требованиями "Правил безопасности при строительстве линий электропередачи и производстве электр</w:t>
      </w:r>
      <w:r w:rsidRPr="00D65C72">
        <w:rPr>
          <w:sz w:val="26"/>
          <w:szCs w:val="26"/>
        </w:rPr>
        <w:t>о</w:t>
      </w:r>
      <w:r w:rsidRPr="00D65C72">
        <w:rPr>
          <w:sz w:val="26"/>
          <w:szCs w:val="26"/>
        </w:rPr>
        <w:t>монтажных работ" РД 34.03.285-97 и "Правил техники безопасности при эксплу</w:t>
      </w:r>
      <w:r w:rsidRPr="00D65C72">
        <w:rPr>
          <w:sz w:val="26"/>
          <w:szCs w:val="26"/>
        </w:rPr>
        <w:t>а</w:t>
      </w:r>
      <w:r w:rsidRPr="00D65C72">
        <w:rPr>
          <w:sz w:val="26"/>
          <w:szCs w:val="26"/>
        </w:rPr>
        <w:t>тации электроустановок", 1987г</w:t>
      </w:r>
      <w:r>
        <w:rPr>
          <w:sz w:val="26"/>
          <w:szCs w:val="26"/>
        </w:rPr>
        <w:t>.</w:t>
      </w:r>
    </w:p>
    <w:p w:rsidR="00100B2E" w:rsidRPr="00D65C72" w:rsidRDefault="00100B2E" w:rsidP="00100B2E">
      <w:pPr>
        <w:pStyle w:val="a6"/>
        <w:spacing w:line="240" w:lineRule="auto"/>
        <w:rPr>
          <w:sz w:val="26"/>
          <w:szCs w:val="26"/>
        </w:rPr>
      </w:pPr>
      <w:r w:rsidRPr="00D65C72">
        <w:rPr>
          <w:sz w:val="26"/>
          <w:szCs w:val="26"/>
        </w:rPr>
        <w:t>Охрана труда рабочих должна обеспечиваться средствами индивидуальной защиты, выдаваемыми администрацией, и выполнением мероприятий по колле</w:t>
      </w:r>
      <w:r w:rsidRPr="00D65C72">
        <w:rPr>
          <w:sz w:val="26"/>
          <w:szCs w:val="26"/>
        </w:rPr>
        <w:t>к</w:t>
      </w:r>
      <w:r w:rsidRPr="00D65C72">
        <w:rPr>
          <w:sz w:val="26"/>
          <w:szCs w:val="26"/>
        </w:rPr>
        <w:t>тивной защите рабочих.</w:t>
      </w:r>
    </w:p>
    <w:p w:rsidR="00100B2E" w:rsidRPr="00D65C72" w:rsidRDefault="00100B2E" w:rsidP="00100B2E">
      <w:pPr>
        <w:pStyle w:val="a6"/>
        <w:spacing w:line="240" w:lineRule="auto"/>
        <w:rPr>
          <w:sz w:val="26"/>
          <w:szCs w:val="26"/>
        </w:rPr>
      </w:pPr>
      <w:r w:rsidRPr="00D65C72">
        <w:rPr>
          <w:sz w:val="26"/>
          <w:szCs w:val="26"/>
        </w:rPr>
        <w:t>Все строительно-монтажные работы должны выполняться с соблюдением требований СНиП III-4-80 «Техника безопасности в строительстве», «Правила безопасности при строительстве линий электропередачи и производстве электр</w:t>
      </w:r>
      <w:r w:rsidRPr="00D65C72">
        <w:rPr>
          <w:sz w:val="26"/>
          <w:szCs w:val="26"/>
        </w:rPr>
        <w:t>о</w:t>
      </w:r>
      <w:r w:rsidRPr="00D65C72">
        <w:rPr>
          <w:sz w:val="26"/>
          <w:szCs w:val="26"/>
        </w:rPr>
        <w:t>монтажных работ» РД 34.03.285-97, с «Межотраслевыми правилами по охране труда (правилами безопасности) при эксплуатации установок» (ПОТ РМ-016-2001 РД 153-34.03.150-00).</w:t>
      </w:r>
    </w:p>
    <w:p w:rsidR="00100B2E" w:rsidRPr="00D65C72" w:rsidRDefault="00100B2E" w:rsidP="00100B2E">
      <w:pPr>
        <w:pStyle w:val="a6"/>
        <w:spacing w:line="240" w:lineRule="auto"/>
        <w:rPr>
          <w:sz w:val="26"/>
          <w:szCs w:val="26"/>
        </w:rPr>
      </w:pPr>
      <w:r w:rsidRPr="00D65C72">
        <w:rPr>
          <w:sz w:val="26"/>
          <w:szCs w:val="26"/>
        </w:rPr>
        <w:t xml:space="preserve">При выполнении строительно-монтажных работ при работе в РУ 0,4 </w:t>
      </w:r>
      <w:proofErr w:type="spellStart"/>
      <w:r w:rsidRPr="00D65C72">
        <w:rPr>
          <w:sz w:val="26"/>
          <w:szCs w:val="26"/>
        </w:rPr>
        <w:t>кВ</w:t>
      </w:r>
      <w:proofErr w:type="spellEnd"/>
      <w:r w:rsidRPr="00D65C72">
        <w:rPr>
          <w:sz w:val="26"/>
          <w:szCs w:val="26"/>
        </w:rPr>
        <w:t xml:space="preserve"> КТП  следует строго соблюдать требования СНиП 12-04-2002 «Техника безопа</w:t>
      </w:r>
      <w:r w:rsidRPr="00D65C72">
        <w:rPr>
          <w:sz w:val="26"/>
          <w:szCs w:val="26"/>
        </w:rPr>
        <w:t>с</w:t>
      </w:r>
      <w:r w:rsidRPr="00D65C72">
        <w:rPr>
          <w:sz w:val="26"/>
          <w:szCs w:val="26"/>
        </w:rPr>
        <w:t>ности в стр</w:t>
      </w:r>
      <w:r>
        <w:rPr>
          <w:sz w:val="26"/>
          <w:szCs w:val="26"/>
        </w:rPr>
        <w:t xml:space="preserve">оительстве. </w:t>
      </w:r>
      <w:r w:rsidRPr="00D65C72">
        <w:rPr>
          <w:sz w:val="26"/>
          <w:szCs w:val="26"/>
        </w:rPr>
        <w:t>Часть 2. Строительное производство», руководствоваться типовым положением о службе техники безопасности в строительных организ</w:t>
      </w:r>
      <w:r w:rsidRPr="00D65C72">
        <w:rPr>
          <w:sz w:val="26"/>
          <w:szCs w:val="26"/>
        </w:rPr>
        <w:t>а</w:t>
      </w:r>
      <w:r w:rsidRPr="00D65C72">
        <w:rPr>
          <w:sz w:val="26"/>
          <w:szCs w:val="26"/>
        </w:rPr>
        <w:t>циях и другими нормативными документами.</w:t>
      </w:r>
    </w:p>
    <w:p w:rsidR="00100B2E" w:rsidRPr="00D65C72" w:rsidRDefault="00100B2E" w:rsidP="00100B2E">
      <w:pPr>
        <w:pStyle w:val="a6"/>
        <w:spacing w:line="240" w:lineRule="auto"/>
        <w:rPr>
          <w:sz w:val="26"/>
          <w:szCs w:val="26"/>
        </w:rPr>
      </w:pPr>
      <w:r w:rsidRPr="00D65C72">
        <w:rPr>
          <w:sz w:val="26"/>
          <w:szCs w:val="26"/>
        </w:rPr>
        <w:lastRenderedPageBreak/>
        <w:t>Пожарная безопасность ВЛИ обеспечивается применением несгораемых конструкций, отключением токов короткого замыкания, заземлением опор.</w:t>
      </w:r>
    </w:p>
    <w:p w:rsidR="00FD46A3" w:rsidRPr="00203583" w:rsidRDefault="00FD46A3" w:rsidP="00203583">
      <w:pPr>
        <w:pStyle w:val="1"/>
        <w:spacing w:before="240" w:line="240" w:lineRule="auto"/>
        <w:ind w:left="0" w:firstLine="709"/>
        <w:jc w:val="both"/>
        <w:rPr>
          <w:sz w:val="26"/>
          <w:szCs w:val="26"/>
        </w:rPr>
      </w:pPr>
      <w:r w:rsidRPr="00203583">
        <w:rPr>
          <w:sz w:val="26"/>
          <w:szCs w:val="26"/>
        </w:rPr>
        <w:t>Перечень мероприятий по гражданской обороне, мероприятий по предупреждению чрезвычайных ситуаций природного и техногенного характ</w:t>
      </w:r>
      <w:r w:rsidRPr="00203583">
        <w:rPr>
          <w:sz w:val="26"/>
          <w:szCs w:val="26"/>
        </w:rPr>
        <w:t>е</w:t>
      </w:r>
      <w:r w:rsidRPr="00203583">
        <w:rPr>
          <w:sz w:val="26"/>
          <w:szCs w:val="26"/>
        </w:rPr>
        <w:t>ра</w:t>
      </w:r>
    </w:p>
    <w:p w:rsidR="00FD46A3" w:rsidRPr="00203583" w:rsidRDefault="00FD46A3" w:rsidP="00100B2E">
      <w:pPr>
        <w:pStyle w:val="afff3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203583">
        <w:rPr>
          <w:rFonts w:ascii="Times New Roman" w:hAnsi="Times New Roman"/>
          <w:sz w:val="26"/>
          <w:szCs w:val="26"/>
        </w:rPr>
        <w:t>В зоне производства строительно-монтажных работ, а так же в непосре</w:t>
      </w:r>
      <w:r w:rsidRPr="00203583">
        <w:rPr>
          <w:rFonts w:ascii="Times New Roman" w:hAnsi="Times New Roman"/>
          <w:sz w:val="26"/>
          <w:szCs w:val="26"/>
        </w:rPr>
        <w:t>д</w:t>
      </w:r>
      <w:r w:rsidRPr="00203583">
        <w:rPr>
          <w:rFonts w:ascii="Times New Roman" w:hAnsi="Times New Roman"/>
          <w:sz w:val="26"/>
          <w:szCs w:val="26"/>
        </w:rPr>
        <w:t>ственной близости от зоны производства работ возможные источники возникн</w:t>
      </w:r>
      <w:r w:rsidRPr="00203583">
        <w:rPr>
          <w:rFonts w:ascii="Times New Roman" w:hAnsi="Times New Roman"/>
          <w:sz w:val="26"/>
          <w:szCs w:val="26"/>
        </w:rPr>
        <w:t>о</w:t>
      </w:r>
      <w:r w:rsidRPr="00203583">
        <w:rPr>
          <w:rFonts w:ascii="Times New Roman" w:hAnsi="Times New Roman"/>
          <w:sz w:val="26"/>
          <w:szCs w:val="26"/>
        </w:rPr>
        <w:t xml:space="preserve">вения природных чрезвычайных ситуаций отсутствуют. </w:t>
      </w:r>
    </w:p>
    <w:p w:rsidR="00FD46A3" w:rsidRPr="00203583" w:rsidRDefault="00FD46A3" w:rsidP="00100B2E">
      <w:pPr>
        <w:pStyle w:val="afff3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203583">
        <w:rPr>
          <w:rFonts w:ascii="Times New Roman" w:hAnsi="Times New Roman"/>
          <w:sz w:val="26"/>
          <w:szCs w:val="26"/>
        </w:rPr>
        <w:t xml:space="preserve">Выполняемые строительно-монтажные работы не являются источниками техногенных чрезвычайных ситуаций. </w:t>
      </w:r>
    </w:p>
    <w:p w:rsidR="00FD46A3" w:rsidRPr="00203583" w:rsidRDefault="00FD46A3" w:rsidP="00100B2E">
      <w:pPr>
        <w:pStyle w:val="afff3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203583">
        <w:rPr>
          <w:rFonts w:ascii="Times New Roman" w:hAnsi="Times New Roman"/>
          <w:sz w:val="26"/>
          <w:szCs w:val="26"/>
        </w:rPr>
        <w:t>Вблизи объекта проектирования отсутствуют объекты использования атомной энергии, опасные производственные объекты и объекты обороны и бе</w:t>
      </w:r>
      <w:r w:rsidRPr="00203583">
        <w:rPr>
          <w:rFonts w:ascii="Times New Roman" w:hAnsi="Times New Roman"/>
          <w:sz w:val="26"/>
          <w:szCs w:val="26"/>
        </w:rPr>
        <w:t>з</w:t>
      </w:r>
      <w:r w:rsidRPr="00203583">
        <w:rPr>
          <w:rFonts w:ascii="Times New Roman" w:hAnsi="Times New Roman"/>
          <w:sz w:val="26"/>
          <w:szCs w:val="26"/>
        </w:rPr>
        <w:t xml:space="preserve">опасности. </w:t>
      </w:r>
    </w:p>
    <w:p w:rsidR="00FD46A3" w:rsidRPr="00203583" w:rsidRDefault="00FD46A3" w:rsidP="00100B2E">
      <w:pPr>
        <w:pStyle w:val="afff3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203583">
        <w:rPr>
          <w:rFonts w:ascii="Times New Roman" w:hAnsi="Times New Roman"/>
          <w:sz w:val="26"/>
          <w:szCs w:val="26"/>
        </w:rPr>
        <w:t xml:space="preserve">Ввиду вышеизложенного, согласно ГОСТ </w:t>
      </w:r>
      <w:proofErr w:type="gramStart"/>
      <w:r w:rsidRPr="00203583">
        <w:rPr>
          <w:rFonts w:ascii="Times New Roman" w:hAnsi="Times New Roman"/>
          <w:sz w:val="26"/>
          <w:szCs w:val="26"/>
        </w:rPr>
        <w:t>Р</w:t>
      </w:r>
      <w:proofErr w:type="gramEnd"/>
      <w:r w:rsidRPr="00203583">
        <w:rPr>
          <w:rFonts w:ascii="Times New Roman" w:hAnsi="Times New Roman"/>
          <w:sz w:val="26"/>
          <w:szCs w:val="26"/>
        </w:rPr>
        <w:t xml:space="preserve"> 44201-2012 </w:t>
      </w:r>
      <w:r w:rsidR="00203583" w:rsidRPr="00203583">
        <w:rPr>
          <w:rFonts w:ascii="Times New Roman" w:hAnsi="Times New Roman"/>
          <w:iCs/>
          <w:sz w:val="26"/>
          <w:szCs w:val="26"/>
        </w:rPr>
        <w:t>"</w:t>
      </w:r>
      <w:r w:rsidRPr="00203583">
        <w:rPr>
          <w:rFonts w:ascii="Times New Roman" w:hAnsi="Times New Roman"/>
          <w:sz w:val="26"/>
          <w:szCs w:val="26"/>
        </w:rPr>
        <w:t>Безопасность в чрезвычайных ситуациях порядок разработки перечня мероприятий по гражда</w:t>
      </w:r>
      <w:r w:rsidRPr="00203583">
        <w:rPr>
          <w:rFonts w:ascii="Times New Roman" w:hAnsi="Times New Roman"/>
          <w:sz w:val="26"/>
          <w:szCs w:val="26"/>
        </w:rPr>
        <w:t>н</w:t>
      </w:r>
      <w:r w:rsidRPr="00203583">
        <w:rPr>
          <w:rFonts w:ascii="Times New Roman" w:hAnsi="Times New Roman"/>
          <w:sz w:val="26"/>
          <w:szCs w:val="26"/>
        </w:rPr>
        <w:t>ской обороне, мероприятий по предупреждению чрезвычайных ситуаций приро</w:t>
      </w:r>
      <w:r w:rsidRPr="00203583">
        <w:rPr>
          <w:rFonts w:ascii="Times New Roman" w:hAnsi="Times New Roman"/>
          <w:sz w:val="26"/>
          <w:szCs w:val="26"/>
        </w:rPr>
        <w:t>д</w:t>
      </w:r>
      <w:r w:rsidRPr="00203583">
        <w:rPr>
          <w:rFonts w:ascii="Times New Roman" w:hAnsi="Times New Roman"/>
          <w:sz w:val="26"/>
          <w:szCs w:val="26"/>
        </w:rPr>
        <w:t>ного и техногенного характера при проектировании объектов капитального стр</w:t>
      </w:r>
      <w:r w:rsidRPr="00203583">
        <w:rPr>
          <w:rFonts w:ascii="Times New Roman" w:hAnsi="Times New Roman"/>
          <w:sz w:val="26"/>
          <w:szCs w:val="26"/>
        </w:rPr>
        <w:t>о</w:t>
      </w:r>
      <w:r w:rsidRPr="00203583">
        <w:rPr>
          <w:rFonts w:ascii="Times New Roman" w:hAnsi="Times New Roman"/>
          <w:sz w:val="26"/>
          <w:szCs w:val="26"/>
        </w:rPr>
        <w:t>ительства</w:t>
      </w:r>
      <w:r w:rsidR="00203583" w:rsidRPr="00203583">
        <w:rPr>
          <w:rFonts w:ascii="Times New Roman" w:hAnsi="Times New Roman"/>
          <w:iCs/>
          <w:sz w:val="26"/>
          <w:szCs w:val="26"/>
        </w:rPr>
        <w:t>"</w:t>
      </w:r>
      <w:r w:rsidRPr="00203583">
        <w:rPr>
          <w:rFonts w:ascii="Times New Roman" w:hAnsi="Times New Roman"/>
          <w:sz w:val="26"/>
          <w:szCs w:val="26"/>
        </w:rPr>
        <w:t xml:space="preserve">, а также согласно части 14, ст.48 Федерального закона от 29.12.2004 № 190-ФЗ </w:t>
      </w:r>
      <w:r w:rsidR="00203583" w:rsidRPr="00203583">
        <w:rPr>
          <w:rFonts w:ascii="Times New Roman" w:hAnsi="Times New Roman"/>
          <w:iCs/>
          <w:sz w:val="26"/>
          <w:szCs w:val="26"/>
        </w:rPr>
        <w:t>"</w:t>
      </w:r>
      <w:r w:rsidRPr="00203583">
        <w:rPr>
          <w:rFonts w:ascii="Times New Roman" w:hAnsi="Times New Roman"/>
          <w:sz w:val="26"/>
          <w:szCs w:val="26"/>
        </w:rPr>
        <w:t>Градостроительный кодекс Российской Федерации</w:t>
      </w:r>
      <w:r w:rsidR="00203583" w:rsidRPr="00203583">
        <w:rPr>
          <w:rFonts w:ascii="Times New Roman" w:hAnsi="Times New Roman"/>
          <w:iCs/>
          <w:sz w:val="26"/>
          <w:szCs w:val="26"/>
        </w:rPr>
        <w:t>"</w:t>
      </w:r>
      <w:r w:rsidRPr="00203583">
        <w:rPr>
          <w:rFonts w:ascii="Times New Roman" w:hAnsi="Times New Roman"/>
          <w:sz w:val="26"/>
          <w:szCs w:val="26"/>
        </w:rPr>
        <w:t xml:space="preserve"> отсутствует необх</w:t>
      </w:r>
      <w:r w:rsidRPr="00203583">
        <w:rPr>
          <w:rFonts w:ascii="Times New Roman" w:hAnsi="Times New Roman"/>
          <w:sz w:val="26"/>
          <w:szCs w:val="26"/>
        </w:rPr>
        <w:t>о</w:t>
      </w:r>
      <w:r w:rsidRPr="00203583">
        <w:rPr>
          <w:rFonts w:ascii="Times New Roman" w:hAnsi="Times New Roman"/>
          <w:sz w:val="26"/>
          <w:szCs w:val="26"/>
        </w:rPr>
        <w:t xml:space="preserve">димость разработки раздела </w:t>
      </w:r>
      <w:r w:rsidR="00203583" w:rsidRPr="00203583">
        <w:rPr>
          <w:rFonts w:ascii="Times New Roman" w:hAnsi="Times New Roman"/>
          <w:iCs/>
          <w:sz w:val="26"/>
          <w:szCs w:val="26"/>
        </w:rPr>
        <w:t>"</w:t>
      </w:r>
      <w:r w:rsidRPr="00203583">
        <w:rPr>
          <w:rFonts w:ascii="Times New Roman" w:hAnsi="Times New Roman"/>
          <w:sz w:val="26"/>
          <w:szCs w:val="26"/>
        </w:rPr>
        <w:t>Перечень мероприятий по гражданской обороне, мероприятий по предупреждению чрезвычайных ситуаций природного и техн</w:t>
      </w:r>
      <w:r w:rsidRPr="00203583">
        <w:rPr>
          <w:rFonts w:ascii="Times New Roman" w:hAnsi="Times New Roman"/>
          <w:sz w:val="26"/>
          <w:szCs w:val="26"/>
        </w:rPr>
        <w:t>о</w:t>
      </w:r>
      <w:r w:rsidRPr="00203583">
        <w:rPr>
          <w:rFonts w:ascii="Times New Roman" w:hAnsi="Times New Roman"/>
          <w:sz w:val="26"/>
          <w:szCs w:val="26"/>
        </w:rPr>
        <w:t>генного характера</w:t>
      </w:r>
      <w:r w:rsidR="00203583" w:rsidRPr="00203583">
        <w:rPr>
          <w:rFonts w:ascii="Times New Roman" w:hAnsi="Times New Roman"/>
          <w:iCs/>
          <w:sz w:val="26"/>
          <w:szCs w:val="26"/>
        </w:rPr>
        <w:t>"</w:t>
      </w:r>
      <w:r w:rsidRPr="00203583">
        <w:rPr>
          <w:rFonts w:ascii="Times New Roman" w:hAnsi="Times New Roman"/>
          <w:sz w:val="26"/>
          <w:szCs w:val="26"/>
        </w:rPr>
        <w:t xml:space="preserve">. </w:t>
      </w:r>
    </w:p>
    <w:p w:rsidR="008507F3" w:rsidRPr="00203583" w:rsidRDefault="00FD46A3" w:rsidP="00100B2E">
      <w:pPr>
        <w:jc w:val="both"/>
        <w:rPr>
          <w:rFonts w:ascii="Times New Roman" w:hAnsi="Times New Roman" w:cs="Times New Roman"/>
          <w:sz w:val="26"/>
          <w:szCs w:val="26"/>
        </w:rPr>
      </w:pPr>
      <w:r w:rsidRPr="00203583">
        <w:rPr>
          <w:rFonts w:ascii="Times New Roman" w:hAnsi="Times New Roman" w:cs="Times New Roman"/>
          <w:sz w:val="26"/>
          <w:szCs w:val="26"/>
        </w:rPr>
        <w:t>Указанный объект не попадает под классификацию опасных объектов, ос</w:t>
      </w:r>
      <w:r w:rsidRPr="00203583">
        <w:rPr>
          <w:rFonts w:ascii="Times New Roman" w:hAnsi="Times New Roman" w:cs="Times New Roman"/>
          <w:sz w:val="26"/>
          <w:szCs w:val="26"/>
        </w:rPr>
        <w:t>о</w:t>
      </w:r>
      <w:r w:rsidRPr="00203583">
        <w:rPr>
          <w:rFonts w:ascii="Times New Roman" w:hAnsi="Times New Roman" w:cs="Times New Roman"/>
          <w:sz w:val="26"/>
          <w:szCs w:val="26"/>
        </w:rPr>
        <w:t>бо опасных, технически сложных, уникальных объектов, объектов обороны и безопасности (с. 48.1, п.1.4 ФЗ №190 и ФЗ №232 от 18.12.2006).</w:t>
      </w:r>
    </w:p>
    <w:p w:rsidR="008507F3" w:rsidRPr="00203583" w:rsidRDefault="008507F3" w:rsidP="0020358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203583" w:rsidRDefault="00203583" w:rsidP="0020358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00B2E" w:rsidRDefault="00100B2E" w:rsidP="0020358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00B2E" w:rsidRDefault="00100B2E" w:rsidP="00203583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00B2E" w:rsidRPr="006D692B" w:rsidRDefault="00100B2E" w:rsidP="002C30D9">
      <w:pPr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0943B5" w:rsidRPr="00203583" w:rsidRDefault="000943B5" w:rsidP="00203583">
      <w:pPr>
        <w:pStyle w:val="a6"/>
        <w:spacing w:line="240" w:lineRule="auto"/>
        <w:rPr>
          <w:sz w:val="26"/>
          <w:szCs w:val="26"/>
        </w:rPr>
      </w:pPr>
    </w:p>
    <w:p w:rsidR="008D5C71" w:rsidRPr="00203583" w:rsidRDefault="00764C2B" w:rsidP="00203583">
      <w:pPr>
        <w:jc w:val="both"/>
        <w:rPr>
          <w:rFonts w:ascii="Times New Roman" w:hAnsi="Times New Roman" w:cs="Times New Roman"/>
          <w:sz w:val="26"/>
          <w:szCs w:val="26"/>
        </w:rPr>
      </w:pPr>
      <w:r w:rsidRPr="002035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Исполнитель__________________________________ </w:t>
      </w:r>
      <w:proofErr w:type="spellStart"/>
      <w:r w:rsidR="002C30D9">
        <w:rPr>
          <w:rFonts w:ascii="Times New Roman" w:eastAsia="Times New Roman" w:hAnsi="Times New Roman" w:cs="Times New Roman"/>
          <w:sz w:val="26"/>
          <w:szCs w:val="26"/>
          <w:lang w:eastAsia="ru-RU"/>
        </w:rPr>
        <w:t>Тукмакова</w:t>
      </w:r>
      <w:proofErr w:type="spellEnd"/>
      <w:r w:rsidR="002C30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А.В</w:t>
      </w:r>
      <w:r w:rsidR="00FD46A3" w:rsidRPr="0020358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sectPr w:rsidR="008D5C71" w:rsidRPr="00203583" w:rsidSect="00933FFF">
      <w:headerReference w:type="default" r:id="rId9"/>
      <w:pgSz w:w="11906" w:h="16838"/>
      <w:pgMar w:top="1134" w:right="567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0D9" w:rsidRDefault="002C30D9" w:rsidP="009818D3">
      <w:r>
        <w:separator/>
      </w:r>
    </w:p>
  </w:endnote>
  <w:endnote w:type="continuationSeparator" w:id="0">
    <w:p w:rsidR="002C30D9" w:rsidRDefault="002C30D9" w:rsidP="00981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0D9" w:rsidRDefault="002C30D9" w:rsidP="009818D3">
      <w:r>
        <w:separator/>
      </w:r>
    </w:p>
  </w:footnote>
  <w:footnote w:type="continuationSeparator" w:id="0">
    <w:p w:rsidR="002C30D9" w:rsidRDefault="002C30D9" w:rsidP="009818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6"/>
        <w:szCs w:val="26"/>
      </w:rPr>
      <w:id w:val="35400730"/>
    </w:sdtPr>
    <w:sdtEndPr/>
    <w:sdtContent>
      <w:p w:rsidR="002C30D9" w:rsidRPr="00754E0D" w:rsidRDefault="002C30D9">
        <w:pPr>
          <w:pStyle w:val="afa"/>
          <w:jc w:val="right"/>
          <w:rPr>
            <w:rFonts w:ascii="Times New Roman" w:hAnsi="Times New Roman" w:cs="Times New Roman"/>
            <w:sz w:val="26"/>
            <w:szCs w:val="26"/>
          </w:rPr>
        </w:pPr>
        <w:r w:rsidRPr="00754E0D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754E0D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754E0D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89359C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754E0D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2C30D9" w:rsidRPr="007123E5" w:rsidRDefault="002C30D9">
    <w:pPr>
      <w:pStyle w:val="afa"/>
      <w:rPr>
        <w:rFonts w:ascii="Times New Roman" w:hAnsi="Times New Roman" w:cs="Times New Roman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59D9"/>
    <w:multiLevelType w:val="multilevel"/>
    <w:tmpl w:val="037AC1E2"/>
    <w:lvl w:ilvl="0">
      <w:start w:val="1"/>
      <w:numFmt w:val="decimal"/>
      <w:pStyle w:val="1"/>
      <w:lvlText w:val="%1"/>
      <w:lvlJc w:val="left"/>
      <w:pPr>
        <w:ind w:left="114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097D3AAA"/>
    <w:multiLevelType w:val="singleLevel"/>
    <w:tmpl w:val="605AE03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1E5A165D"/>
    <w:multiLevelType w:val="hybridMultilevel"/>
    <w:tmpl w:val="AFE8F342"/>
    <w:lvl w:ilvl="0" w:tplc="FFFFFFFF">
      <w:start w:val="1"/>
      <w:numFmt w:val="bullet"/>
      <w:pStyle w:val="AGG-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F31F43"/>
    <w:multiLevelType w:val="hybridMultilevel"/>
    <w:tmpl w:val="C0782CE2"/>
    <w:lvl w:ilvl="0" w:tplc="29DC42EC">
      <w:start w:val="1"/>
      <w:numFmt w:val="bullet"/>
      <w:pStyle w:val="a0"/>
      <w:suff w:val="space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9244AAC"/>
    <w:multiLevelType w:val="hybridMultilevel"/>
    <w:tmpl w:val="75CC7C4A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">
    <w:nsid w:val="55D33B35"/>
    <w:multiLevelType w:val="hybridMultilevel"/>
    <w:tmpl w:val="0C72F0DA"/>
    <w:lvl w:ilvl="0" w:tplc="71A8BEEC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A801FE6"/>
    <w:multiLevelType w:val="multilevel"/>
    <w:tmpl w:val="AD34214E"/>
    <w:lvl w:ilvl="0">
      <w:start w:val="1"/>
      <w:numFmt w:val="decimal"/>
      <w:pStyle w:val="a1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/>
        <w:i w:val="0"/>
        <w:sz w:val="28"/>
      </w:rPr>
    </w:lvl>
    <w:lvl w:ilvl="1">
      <w:start w:val="1"/>
      <w:numFmt w:val="decimal"/>
      <w:pStyle w:val="a2"/>
      <w:suff w:val="space"/>
      <w:lvlText w:val="%1.%2"/>
      <w:lvlJc w:val="left"/>
      <w:pPr>
        <w:ind w:left="284" w:firstLine="709"/>
      </w:pPr>
      <w:rPr>
        <w:rFonts w:ascii="Times New Roman" w:hAnsi="Times New Roman" w:cs="Times New Roman" w:hint="default"/>
        <w:b/>
        <w:i w:val="0"/>
        <w:sz w:val="28"/>
      </w:rPr>
    </w:lvl>
    <w:lvl w:ilvl="2">
      <w:start w:val="1"/>
      <w:numFmt w:val="decimal"/>
      <w:pStyle w:val="a3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cs="Times New Roman" w:hint="default"/>
      </w:rPr>
    </w:lvl>
  </w:abstractNum>
  <w:abstractNum w:abstractNumId="7">
    <w:nsid w:val="654027E9"/>
    <w:multiLevelType w:val="hybridMultilevel"/>
    <w:tmpl w:val="5CBC12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5"/>
  </w:num>
  <w:num w:numId="7">
    <w:abstractNumId w:val="7"/>
  </w:num>
  <w:num w:numId="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BBB"/>
    <w:rsid w:val="00010F76"/>
    <w:rsid w:val="000113A7"/>
    <w:rsid w:val="0001175D"/>
    <w:rsid w:val="000132CF"/>
    <w:rsid w:val="0001494C"/>
    <w:rsid w:val="000169A4"/>
    <w:rsid w:val="000238AE"/>
    <w:rsid w:val="00026270"/>
    <w:rsid w:val="00032468"/>
    <w:rsid w:val="00043F18"/>
    <w:rsid w:val="000502E6"/>
    <w:rsid w:val="00055001"/>
    <w:rsid w:val="00062060"/>
    <w:rsid w:val="0006318B"/>
    <w:rsid w:val="00065837"/>
    <w:rsid w:val="00065A2C"/>
    <w:rsid w:val="0007619B"/>
    <w:rsid w:val="000943B5"/>
    <w:rsid w:val="000A270D"/>
    <w:rsid w:val="000B24F5"/>
    <w:rsid w:val="000B55B1"/>
    <w:rsid w:val="000B711F"/>
    <w:rsid w:val="000D17BF"/>
    <w:rsid w:val="000D29D2"/>
    <w:rsid w:val="000D4D2A"/>
    <w:rsid w:val="000D66BF"/>
    <w:rsid w:val="000E6094"/>
    <w:rsid w:val="000E746C"/>
    <w:rsid w:val="000E7626"/>
    <w:rsid w:val="000F06DD"/>
    <w:rsid w:val="000F0CD5"/>
    <w:rsid w:val="000F124B"/>
    <w:rsid w:val="000F3E8A"/>
    <w:rsid w:val="000F4EAE"/>
    <w:rsid w:val="000F73FC"/>
    <w:rsid w:val="00100B2E"/>
    <w:rsid w:val="00105E8B"/>
    <w:rsid w:val="001117BC"/>
    <w:rsid w:val="00112420"/>
    <w:rsid w:val="001143B5"/>
    <w:rsid w:val="00122880"/>
    <w:rsid w:val="00133FCD"/>
    <w:rsid w:val="001345DA"/>
    <w:rsid w:val="001364DC"/>
    <w:rsid w:val="00142CF1"/>
    <w:rsid w:val="00172CEE"/>
    <w:rsid w:val="00175911"/>
    <w:rsid w:val="001815C7"/>
    <w:rsid w:val="001831C2"/>
    <w:rsid w:val="001978CA"/>
    <w:rsid w:val="001A5925"/>
    <w:rsid w:val="001B3444"/>
    <w:rsid w:val="001B505A"/>
    <w:rsid w:val="001B7D7F"/>
    <w:rsid w:val="001D1084"/>
    <w:rsid w:val="001E4BF2"/>
    <w:rsid w:val="001F2751"/>
    <w:rsid w:val="001F6910"/>
    <w:rsid w:val="00203583"/>
    <w:rsid w:val="00216A21"/>
    <w:rsid w:val="00216B3B"/>
    <w:rsid w:val="00217472"/>
    <w:rsid w:val="0022532C"/>
    <w:rsid w:val="00226DD0"/>
    <w:rsid w:val="00242F62"/>
    <w:rsid w:val="00247995"/>
    <w:rsid w:val="0025185E"/>
    <w:rsid w:val="0026160E"/>
    <w:rsid w:val="00270593"/>
    <w:rsid w:val="002753D9"/>
    <w:rsid w:val="00280C36"/>
    <w:rsid w:val="002A4396"/>
    <w:rsid w:val="002A783D"/>
    <w:rsid w:val="002B2893"/>
    <w:rsid w:val="002C30D9"/>
    <w:rsid w:val="002D729A"/>
    <w:rsid w:val="002E0295"/>
    <w:rsid w:val="002E7EB3"/>
    <w:rsid w:val="002F79A6"/>
    <w:rsid w:val="00300BBD"/>
    <w:rsid w:val="00311F75"/>
    <w:rsid w:val="00314351"/>
    <w:rsid w:val="003169B8"/>
    <w:rsid w:val="00321342"/>
    <w:rsid w:val="00321433"/>
    <w:rsid w:val="003259D2"/>
    <w:rsid w:val="00345CE2"/>
    <w:rsid w:val="00364494"/>
    <w:rsid w:val="0037290E"/>
    <w:rsid w:val="00376F93"/>
    <w:rsid w:val="00385D88"/>
    <w:rsid w:val="003A0777"/>
    <w:rsid w:val="003A139E"/>
    <w:rsid w:val="003A44F3"/>
    <w:rsid w:val="003A5076"/>
    <w:rsid w:val="003A610A"/>
    <w:rsid w:val="003A7A36"/>
    <w:rsid w:val="003B2B15"/>
    <w:rsid w:val="003B4EE7"/>
    <w:rsid w:val="003C15E3"/>
    <w:rsid w:val="003C2445"/>
    <w:rsid w:val="003E7231"/>
    <w:rsid w:val="003F499C"/>
    <w:rsid w:val="003F4D0B"/>
    <w:rsid w:val="0040624F"/>
    <w:rsid w:val="004141B9"/>
    <w:rsid w:val="0041484B"/>
    <w:rsid w:val="00426316"/>
    <w:rsid w:val="00431112"/>
    <w:rsid w:val="00432AEB"/>
    <w:rsid w:val="004443BA"/>
    <w:rsid w:val="00446102"/>
    <w:rsid w:val="00453F7D"/>
    <w:rsid w:val="0045761F"/>
    <w:rsid w:val="00463752"/>
    <w:rsid w:val="004726BD"/>
    <w:rsid w:val="00475F00"/>
    <w:rsid w:val="00496CE9"/>
    <w:rsid w:val="004A2820"/>
    <w:rsid w:val="004A73AC"/>
    <w:rsid w:val="004B110C"/>
    <w:rsid w:val="004B1911"/>
    <w:rsid w:val="004B6381"/>
    <w:rsid w:val="004B7123"/>
    <w:rsid w:val="004C2163"/>
    <w:rsid w:val="004F3882"/>
    <w:rsid w:val="005012C6"/>
    <w:rsid w:val="0050697C"/>
    <w:rsid w:val="005133C3"/>
    <w:rsid w:val="0052061A"/>
    <w:rsid w:val="005306E9"/>
    <w:rsid w:val="00535577"/>
    <w:rsid w:val="005411EE"/>
    <w:rsid w:val="0054419C"/>
    <w:rsid w:val="00544FDF"/>
    <w:rsid w:val="00557AF1"/>
    <w:rsid w:val="00563507"/>
    <w:rsid w:val="00564A7D"/>
    <w:rsid w:val="005716D6"/>
    <w:rsid w:val="00571914"/>
    <w:rsid w:val="00574EAB"/>
    <w:rsid w:val="00584F3D"/>
    <w:rsid w:val="00597007"/>
    <w:rsid w:val="005A033A"/>
    <w:rsid w:val="005A0E32"/>
    <w:rsid w:val="005B374D"/>
    <w:rsid w:val="005C0ABA"/>
    <w:rsid w:val="005D2DB8"/>
    <w:rsid w:val="005E12E6"/>
    <w:rsid w:val="005E2E0D"/>
    <w:rsid w:val="005E45F2"/>
    <w:rsid w:val="005F3858"/>
    <w:rsid w:val="005F5016"/>
    <w:rsid w:val="005F5A1C"/>
    <w:rsid w:val="00603E31"/>
    <w:rsid w:val="00604E86"/>
    <w:rsid w:val="00610E7E"/>
    <w:rsid w:val="0061330C"/>
    <w:rsid w:val="00616D8A"/>
    <w:rsid w:val="0062280B"/>
    <w:rsid w:val="00626B44"/>
    <w:rsid w:val="00633B3D"/>
    <w:rsid w:val="00645121"/>
    <w:rsid w:val="006465E1"/>
    <w:rsid w:val="00662CFE"/>
    <w:rsid w:val="0066312B"/>
    <w:rsid w:val="006708E1"/>
    <w:rsid w:val="006759A2"/>
    <w:rsid w:val="00676EAE"/>
    <w:rsid w:val="00685836"/>
    <w:rsid w:val="00691878"/>
    <w:rsid w:val="00696BAF"/>
    <w:rsid w:val="006A4A74"/>
    <w:rsid w:val="006B528D"/>
    <w:rsid w:val="006B53D7"/>
    <w:rsid w:val="006C26DB"/>
    <w:rsid w:val="006D692B"/>
    <w:rsid w:val="006F4B40"/>
    <w:rsid w:val="006F6435"/>
    <w:rsid w:val="007123E5"/>
    <w:rsid w:val="007160F4"/>
    <w:rsid w:val="007231E3"/>
    <w:rsid w:val="0072321D"/>
    <w:rsid w:val="007271C7"/>
    <w:rsid w:val="00731836"/>
    <w:rsid w:val="00733161"/>
    <w:rsid w:val="00737334"/>
    <w:rsid w:val="007450CB"/>
    <w:rsid w:val="00754E0D"/>
    <w:rsid w:val="00761BDD"/>
    <w:rsid w:val="00763756"/>
    <w:rsid w:val="00763CA9"/>
    <w:rsid w:val="00764C2B"/>
    <w:rsid w:val="0076604F"/>
    <w:rsid w:val="00772243"/>
    <w:rsid w:val="00780AEC"/>
    <w:rsid w:val="00794BF8"/>
    <w:rsid w:val="00796F11"/>
    <w:rsid w:val="007A146D"/>
    <w:rsid w:val="007B703A"/>
    <w:rsid w:val="007C563E"/>
    <w:rsid w:val="007D3961"/>
    <w:rsid w:val="007E3FEF"/>
    <w:rsid w:val="007E65D9"/>
    <w:rsid w:val="007E678C"/>
    <w:rsid w:val="00815513"/>
    <w:rsid w:val="00815824"/>
    <w:rsid w:val="008271E7"/>
    <w:rsid w:val="00827389"/>
    <w:rsid w:val="00836B85"/>
    <w:rsid w:val="0084583D"/>
    <w:rsid w:val="00846E05"/>
    <w:rsid w:val="00847A0D"/>
    <w:rsid w:val="008507F3"/>
    <w:rsid w:val="00852E05"/>
    <w:rsid w:val="00864BBB"/>
    <w:rsid w:val="008821BA"/>
    <w:rsid w:val="008828D1"/>
    <w:rsid w:val="0088548E"/>
    <w:rsid w:val="00886C63"/>
    <w:rsid w:val="0089359C"/>
    <w:rsid w:val="008A22AD"/>
    <w:rsid w:val="008A2F86"/>
    <w:rsid w:val="008B0FF3"/>
    <w:rsid w:val="008B19B1"/>
    <w:rsid w:val="008D5C71"/>
    <w:rsid w:val="008E22E4"/>
    <w:rsid w:val="008E7B8B"/>
    <w:rsid w:val="008F10F3"/>
    <w:rsid w:val="008F3EDD"/>
    <w:rsid w:val="00900F2B"/>
    <w:rsid w:val="009031BE"/>
    <w:rsid w:val="00910CFA"/>
    <w:rsid w:val="00916963"/>
    <w:rsid w:val="009215D4"/>
    <w:rsid w:val="00926962"/>
    <w:rsid w:val="00933FFF"/>
    <w:rsid w:val="00946234"/>
    <w:rsid w:val="00951FD8"/>
    <w:rsid w:val="009566E3"/>
    <w:rsid w:val="009761F7"/>
    <w:rsid w:val="00981733"/>
    <w:rsid w:val="009818D3"/>
    <w:rsid w:val="00986D72"/>
    <w:rsid w:val="00991ABF"/>
    <w:rsid w:val="00997F08"/>
    <w:rsid w:val="009A3493"/>
    <w:rsid w:val="009C5944"/>
    <w:rsid w:val="009D1849"/>
    <w:rsid w:val="009E2CF8"/>
    <w:rsid w:val="009E71DC"/>
    <w:rsid w:val="00A03220"/>
    <w:rsid w:val="00A052EF"/>
    <w:rsid w:val="00A06EFD"/>
    <w:rsid w:val="00A1229A"/>
    <w:rsid w:val="00A20B39"/>
    <w:rsid w:val="00A32C0B"/>
    <w:rsid w:val="00A53ABA"/>
    <w:rsid w:val="00A56793"/>
    <w:rsid w:val="00A61AEF"/>
    <w:rsid w:val="00A70771"/>
    <w:rsid w:val="00A70D9E"/>
    <w:rsid w:val="00A85109"/>
    <w:rsid w:val="00AA4C06"/>
    <w:rsid w:val="00AB4748"/>
    <w:rsid w:val="00AB58EE"/>
    <w:rsid w:val="00AB62E8"/>
    <w:rsid w:val="00AD2435"/>
    <w:rsid w:val="00AD7E65"/>
    <w:rsid w:val="00AF0608"/>
    <w:rsid w:val="00AF51E3"/>
    <w:rsid w:val="00AF547F"/>
    <w:rsid w:val="00AF6DAC"/>
    <w:rsid w:val="00B011BA"/>
    <w:rsid w:val="00B11EC2"/>
    <w:rsid w:val="00B15F55"/>
    <w:rsid w:val="00B16378"/>
    <w:rsid w:val="00B16394"/>
    <w:rsid w:val="00B24436"/>
    <w:rsid w:val="00B26F5F"/>
    <w:rsid w:val="00B339F9"/>
    <w:rsid w:val="00B36ED6"/>
    <w:rsid w:val="00B47923"/>
    <w:rsid w:val="00B520D9"/>
    <w:rsid w:val="00B521DE"/>
    <w:rsid w:val="00B538D1"/>
    <w:rsid w:val="00B54DFE"/>
    <w:rsid w:val="00B63FAE"/>
    <w:rsid w:val="00B6729F"/>
    <w:rsid w:val="00B72C8E"/>
    <w:rsid w:val="00B85B4D"/>
    <w:rsid w:val="00B91766"/>
    <w:rsid w:val="00BA7182"/>
    <w:rsid w:val="00BB0CC5"/>
    <w:rsid w:val="00BB4011"/>
    <w:rsid w:val="00BB7588"/>
    <w:rsid w:val="00BC00F9"/>
    <w:rsid w:val="00BD02B6"/>
    <w:rsid w:val="00BD21B5"/>
    <w:rsid w:val="00BE0BAF"/>
    <w:rsid w:val="00BE1F63"/>
    <w:rsid w:val="00BE2EDC"/>
    <w:rsid w:val="00BE491D"/>
    <w:rsid w:val="00BE774B"/>
    <w:rsid w:val="00BF0805"/>
    <w:rsid w:val="00BF4F13"/>
    <w:rsid w:val="00BF5AE9"/>
    <w:rsid w:val="00C1600A"/>
    <w:rsid w:val="00C254E9"/>
    <w:rsid w:val="00C3589B"/>
    <w:rsid w:val="00C43B19"/>
    <w:rsid w:val="00C7178B"/>
    <w:rsid w:val="00C82A62"/>
    <w:rsid w:val="00C95BA8"/>
    <w:rsid w:val="00CA1B22"/>
    <w:rsid w:val="00CA22D6"/>
    <w:rsid w:val="00CB22A5"/>
    <w:rsid w:val="00CC01CB"/>
    <w:rsid w:val="00CD7A77"/>
    <w:rsid w:val="00CF02C9"/>
    <w:rsid w:val="00CF1032"/>
    <w:rsid w:val="00D1124B"/>
    <w:rsid w:val="00D149D6"/>
    <w:rsid w:val="00D37AAE"/>
    <w:rsid w:val="00D43502"/>
    <w:rsid w:val="00D44AF3"/>
    <w:rsid w:val="00D63744"/>
    <w:rsid w:val="00D710DF"/>
    <w:rsid w:val="00D719CB"/>
    <w:rsid w:val="00D73C65"/>
    <w:rsid w:val="00D73F13"/>
    <w:rsid w:val="00D766A4"/>
    <w:rsid w:val="00D84C15"/>
    <w:rsid w:val="00DA1B4D"/>
    <w:rsid w:val="00DA299F"/>
    <w:rsid w:val="00DC0650"/>
    <w:rsid w:val="00DC42DA"/>
    <w:rsid w:val="00DC4A84"/>
    <w:rsid w:val="00DE2C29"/>
    <w:rsid w:val="00DE572F"/>
    <w:rsid w:val="00DF132E"/>
    <w:rsid w:val="00DF545B"/>
    <w:rsid w:val="00E01659"/>
    <w:rsid w:val="00E01B2D"/>
    <w:rsid w:val="00E048F8"/>
    <w:rsid w:val="00E26454"/>
    <w:rsid w:val="00E2654B"/>
    <w:rsid w:val="00E30A8C"/>
    <w:rsid w:val="00E352C5"/>
    <w:rsid w:val="00E3594C"/>
    <w:rsid w:val="00E54B44"/>
    <w:rsid w:val="00E54B87"/>
    <w:rsid w:val="00E5634E"/>
    <w:rsid w:val="00E66943"/>
    <w:rsid w:val="00E66B6B"/>
    <w:rsid w:val="00E66F9E"/>
    <w:rsid w:val="00E6716A"/>
    <w:rsid w:val="00E67FA5"/>
    <w:rsid w:val="00E71B35"/>
    <w:rsid w:val="00E752D6"/>
    <w:rsid w:val="00EA065C"/>
    <w:rsid w:val="00EA4E2E"/>
    <w:rsid w:val="00EB0508"/>
    <w:rsid w:val="00EB33AF"/>
    <w:rsid w:val="00EC7DCE"/>
    <w:rsid w:val="00ED5196"/>
    <w:rsid w:val="00ED6218"/>
    <w:rsid w:val="00ED6346"/>
    <w:rsid w:val="00ED768A"/>
    <w:rsid w:val="00ED778F"/>
    <w:rsid w:val="00EE3A32"/>
    <w:rsid w:val="00EF0A9E"/>
    <w:rsid w:val="00EF64F5"/>
    <w:rsid w:val="00F16A46"/>
    <w:rsid w:val="00F2440E"/>
    <w:rsid w:val="00F273DB"/>
    <w:rsid w:val="00F3172C"/>
    <w:rsid w:val="00F34970"/>
    <w:rsid w:val="00F361F5"/>
    <w:rsid w:val="00F4287F"/>
    <w:rsid w:val="00F577E6"/>
    <w:rsid w:val="00F6140B"/>
    <w:rsid w:val="00F653E4"/>
    <w:rsid w:val="00F670D6"/>
    <w:rsid w:val="00F67547"/>
    <w:rsid w:val="00F70318"/>
    <w:rsid w:val="00F773EC"/>
    <w:rsid w:val="00F816F6"/>
    <w:rsid w:val="00F83069"/>
    <w:rsid w:val="00F900A1"/>
    <w:rsid w:val="00F958A5"/>
    <w:rsid w:val="00F9645E"/>
    <w:rsid w:val="00F97B81"/>
    <w:rsid w:val="00FA3B52"/>
    <w:rsid w:val="00FB0E55"/>
    <w:rsid w:val="00FB3174"/>
    <w:rsid w:val="00FC16C4"/>
    <w:rsid w:val="00FC2B63"/>
    <w:rsid w:val="00FC48C0"/>
    <w:rsid w:val="00FD38FA"/>
    <w:rsid w:val="00FD46A3"/>
    <w:rsid w:val="00FD5BBF"/>
    <w:rsid w:val="00FE2B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284" w:right="170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502E6"/>
  </w:style>
  <w:style w:type="paragraph" w:styleId="1">
    <w:name w:val="heading 1"/>
    <w:basedOn w:val="a5"/>
    <w:next w:val="a4"/>
    <w:link w:val="10"/>
    <w:uiPriority w:val="9"/>
    <w:qFormat/>
    <w:rsid w:val="00604E86"/>
    <w:pPr>
      <w:numPr>
        <w:numId w:val="1"/>
      </w:numPr>
      <w:spacing w:before="480" w:after="240" w:line="276" w:lineRule="auto"/>
      <w:ind w:left="1283"/>
      <w:jc w:val="left"/>
      <w:outlineLvl w:val="0"/>
    </w:pPr>
    <w:rPr>
      <w:b/>
      <w:sz w:val="28"/>
      <w:szCs w:val="28"/>
    </w:rPr>
  </w:style>
  <w:style w:type="paragraph" w:styleId="2">
    <w:name w:val="heading 2"/>
    <w:basedOn w:val="a4"/>
    <w:next w:val="a4"/>
    <w:link w:val="20"/>
    <w:uiPriority w:val="9"/>
    <w:unhideWhenUsed/>
    <w:qFormat/>
    <w:rsid w:val="0062280B"/>
    <w:pPr>
      <w:numPr>
        <w:ilvl w:val="1"/>
        <w:numId w:val="1"/>
      </w:numPr>
      <w:spacing w:before="240" w:after="240"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6"/>
    <w:link w:val="30"/>
    <w:uiPriority w:val="9"/>
    <w:qFormat/>
    <w:rsid w:val="0062280B"/>
    <w:pPr>
      <w:numPr>
        <w:ilvl w:val="2"/>
        <w:numId w:val="1"/>
      </w:numPr>
      <w:spacing w:before="240" w:after="240"/>
      <w:outlineLvl w:val="2"/>
    </w:pPr>
  </w:style>
  <w:style w:type="paragraph" w:styleId="4">
    <w:name w:val="heading 4"/>
    <w:basedOn w:val="a4"/>
    <w:next w:val="a4"/>
    <w:link w:val="40"/>
    <w:uiPriority w:val="9"/>
    <w:unhideWhenUsed/>
    <w:qFormat/>
    <w:rsid w:val="00604E86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4"/>
    <w:next w:val="a4"/>
    <w:link w:val="50"/>
    <w:uiPriority w:val="9"/>
    <w:semiHidden/>
    <w:unhideWhenUsed/>
    <w:qFormat/>
    <w:rsid w:val="00604E86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4"/>
    <w:next w:val="a4"/>
    <w:link w:val="60"/>
    <w:uiPriority w:val="9"/>
    <w:semiHidden/>
    <w:unhideWhenUsed/>
    <w:qFormat/>
    <w:rsid w:val="00604E86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4"/>
    <w:next w:val="a4"/>
    <w:link w:val="70"/>
    <w:uiPriority w:val="9"/>
    <w:semiHidden/>
    <w:unhideWhenUsed/>
    <w:qFormat/>
    <w:rsid w:val="00604E86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4"/>
    <w:next w:val="a4"/>
    <w:link w:val="80"/>
    <w:uiPriority w:val="9"/>
    <w:semiHidden/>
    <w:unhideWhenUsed/>
    <w:qFormat/>
    <w:rsid w:val="00604E86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4"/>
    <w:next w:val="a4"/>
    <w:link w:val="90"/>
    <w:uiPriority w:val="9"/>
    <w:semiHidden/>
    <w:unhideWhenUsed/>
    <w:qFormat/>
    <w:rsid w:val="00604E86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aa">
    <w:name w:val="обычный Знак"/>
    <w:link w:val="a5"/>
    <w:locked/>
    <w:rsid w:val="00864BBB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5">
    <w:name w:val="обычный"/>
    <w:basedOn w:val="a4"/>
    <w:link w:val="aa"/>
    <w:rsid w:val="00864BBB"/>
    <w:pPr>
      <w:ind w:firstLine="851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S">
    <w:name w:val="S_Обычный Знак"/>
    <w:basedOn w:val="a7"/>
    <w:link w:val="S0"/>
    <w:locked/>
    <w:rsid w:val="00BC0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0">
    <w:name w:val="S_Обычный"/>
    <w:basedOn w:val="a4"/>
    <w:link w:val="S"/>
    <w:rsid w:val="00BC00F9"/>
    <w:pPr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ИвЗаг Знак"/>
    <w:basedOn w:val="a7"/>
    <w:link w:val="ac"/>
    <w:locked/>
    <w:rsid w:val="00BC00F9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ac">
    <w:name w:val="ИвЗаг"/>
    <w:basedOn w:val="a4"/>
    <w:link w:val="ab"/>
    <w:qFormat/>
    <w:rsid w:val="00BC00F9"/>
    <w:pPr>
      <w:tabs>
        <w:tab w:val="left" w:pos="1800"/>
      </w:tabs>
      <w:spacing w:before="100" w:beforeAutospacing="1" w:after="120"/>
      <w:ind w:firstLine="720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30">
    <w:name w:val="Заголовок 3 Знак"/>
    <w:basedOn w:val="a7"/>
    <w:link w:val="3"/>
    <w:uiPriority w:val="9"/>
    <w:rsid w:val="0062280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Normal (Web)"/>
    <w:basedOn w:val="a4"/>
    <w:uiPriority w:val="99"/>
    <w:unhideWhenUsed/>
    <w:rsid w:val="004B638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ИвТекст"/>
    <w:basedOn w:val="a4"/>
    <w:link w:val="af"/>
    <w:qFormat/>
    <w:rsid w:val="00EC7DCE"/>
    <w:pPr>
      <w:spacing w:line="380" w:lineRule="exac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ИвТекст Знак"/>
    <w:basedOn w:val="a7"/>
    <w:link w:val="ae"/>
    <w:rsid w:val="00EC7DC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7"/>
    <w:link w:val="1"/>
    <w:uiPriority w:val="9"/>
    <w:rsid w:val="00604E8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7"/>
    <w:link w:val="2"/>
    <w:uiPriority w:val="9"/>
    <w:rsid w:val="0062280B"/>
    <w:rPr>
      <w:rFonts w:ascii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7"/>
    <w:link w:val="4"/>
    <w:uiPriority w:val="9"/>
    <w:rsid w:val="00604E8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7"/>
    <w:link w:val="5"/>
    <w:uiPriority w:val="9"/>
    <w:semiHidden/>
    <w:rsid w:val="00604E8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7"/>
    <w:link w:val="6"/>
    <w:uiPriority w:val="9"/>
    <w:semiHidden/>
    <w:rsid w:val="00604E8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7"/>
    <w:link w:val="7"/>
    <w:uiPriority w:val="9"/>
    <w:semiHidden/>
    <w:rsid w:val="00604E8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7"/>
    <w:link w:val="8"/>
    <w:uiPriority w:val="9"/>
    <w:semiHidden/>
    <w:rsid w:val="00604E8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7"/>
    <w:link w:val="9"/>
    <w:uiPriority w:val="9"/>
    <w:semiHidden/>
    <w:rsid w:val="00604E8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6">
    <w:name w:val="Основной текст ПЗ"/>
    <w:basedOn w:val="a5"/>
    <w:qFormat/>
    <w:rsid w:val="00AA4C06"/>
    <w:pPr>
      <w:spacing w:line="276" w:lineRule="auto"/>
      <w:ind w:firstLine="709"/>
    </w:pPr>
    <w:rPr>
      <w:sz w:val="28"/>
      <w:szCs w:val="28"/>
    </w:rPr>
  </w:style>
  <w:style w:type="paragraph" w:styleId="af0">
    <w:name w:val="Title"/>
    <w:basedOn w:val="a4"/>
    <w:next w:val="a4"/>
    <w:link w:val="af1"/>
    <w:uiPriority w:val="10"/>
    <w:qFormat/>
    <w:rsid w:val="00AA4C06"/>
    <w:pPr>
      <w:ind w:firstLine="851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Название Знак"/>
    <w:basedOn w:val="a7"/>
    <w:link w:val="af0"/>
    <w:uiPriority w:val="10"/>
    <w:rsid w:val="00AA4C06"/>
    <w:rPr>
      <w:rFonts w:ascii="Times New Roman" w:hAnsi="Times New Roman" w:cs="Times New Roman"/>
      <w:sz w:val="28"/>
      <w:szCs w:val="28"/>
    </w:rPr>
  </w:style>
  <w:style w:type="paragraph" w:styleId="af2">
    <w:name w:val="caption"/>
    <w:basedOn w:val="af0"/>
    <w:next w:val="a4"/>
    <w:uiPriority w:val="35"/>
    <w:unhideWhenUsed/>
    <w:qFormat/>
    <w:rsid w:val="00AA4C06"/>
  </w:style>
  <w:style w:type="paragraph" w:styleId="af3">
    <w:name w:val="Document Map"/>
    <w:basedOn w:val="a4"/>
    <w:link w:val="af4"/>
    <w:uiPriority w:val="99"/>
    <w:semiHidden/>
    <w:unhideWhenUsed/>
    <w:rsid w:val="005133C3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7"/>
    <w:link w:val="af3"/>
    <w:uiPriority w:val="99"/>
    <w:semiHidden/>
    <w:rsid w:val="005133C3"/>
    <w:rPr>
      <w:rFonts w:ascii="Tahoma" w:hAnsi="Tahoma" w:cs="Tahoma"/>
      <w:sz w:val="16"/>
      <w:szCs w:val="16"/>
    </w:rPr>
  </w:style>
  <w:style w:type="character" w:styleId="af5">
    <w:name w:val="Hyperlink"/>
    <w:basedOn w:val="a7"/>
    <w:uiPriority w:val="99"/>
    <w:semiHidden/>
    <w:unhideWhenUsed/>
    <w:rsid w:val="000B711F"/>
    <w:rPr>
      <w:color w:val="0000FF"/>
      <w:u w:val="single"/>
    </w:rPr>
  </w:style>
  <w:style w:type="character" w:styleId="af6">
    <w:name w:val="FollowedHyperlink"/>
    <w:basedOn w:val="a7"/>
    <w:uiPriority w:val="99"/>
    <w:semiHidden/>
    <w:unhideWhenUsed/>
    <w:rsid w:val="000B711F"/>
    <w:rPr>
      <w:color w:val="800080"/>
      <w:u w:val="single"/>
    </w:rPr>
  </w:style>
  <w:style w:type="paragraph" w:customStyle="1" w:styleId="xl63">
    <w:name w:val="xl63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alloon Text"/>
    <w:basedOn w:val="a4"/>
    <w:link w:val="af8"/>
    <w:uiPriority w:val="99"/>
    <w:semiHidden/>
    <w:unhideWhenUsed/>
    <w:rsid w:val="00584F3D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7"/>
    <w:link w:val="af7"/>
    <w:uiPriority w:val="99"/>
    <w:semiHidden/>
    <w:rsid w:val="00584F3D"/>
    <w:rPr>
      <w:rFonts w:ascii="Tahoma" w:hAnsi="Tahoma" w:cs="Tahoma"/>
      <w:sz w:val="16"/>
      <w:szCs w:val="16"/>
    </w:rPr>
  </w:style>
  <w:style w:type="paragraph" w:styleId="31">
    <w:name w:val="Body Text 3"/>
    <w:basedOn w:val="a4"/>
    <w:link w:val="32"/>
    <w:rsid w:val="001815C7"/>
    <w:pPr>
      <w:spacing w:after="12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7"/>
    <w:link w:val="31"/>
    <w:rsid w:val="001815C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9">
    <w:name w:val="Table Grid"/>
    <w:basedOn w:val="a8"/>
    <w:uiPriority w:val="59"/>
    <w:rsid w:val="00FA3B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header"/>
    <w:basedOn w:val="a4"/>
    <w:link w:val="afb"/>
    <w:uiPriority w:val="99"/>
    <w:unhideWhenUsed/>
    <w:rsid w:val="009818D3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7"/>
    <w:link w:val="afa"/>
    <w:uiPriority w:val="99"/>
    <w:rsid w:val="009818D3"/>
  </w:style>
  <w:style w:type="paragraph" w:styleId="afc">
    <w:name w:val="footer"/>
    <w:basedOn w:val="a4"/>
    <w:link w:val="afd"/>
    <w:unhideWhenUsed/>
    <w:rsid w:val="009818D3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7"/>
    <w:link w:val="afc"/>
    <w:uiPriority w:val="99"/>
    <w:rsid w:val="009818D3"/>
  </w:style>
  <w:style w:type="character" w:customStyle="1" w:styleId="apple-converted-space">
    <w:name w:val="apple-converted-space"/>
    <w:basedOn w:val="a7"/>
    <w:rsid w:val="00557AF1"/>
  </w:style>
  <w:style w:type="paragraph" w:styleId="afe">
    <w:name w:val="List Paragraph"/>
    <w:aliases w:val="Заголовок мой1"/>
    <w:basedOn w:val="a4"/>
    <w:link w:val="aff"/>
    <w:qFormat/>
    <w:rsid w:val="00F958A5"/>
    <w:pPr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0">
    <w:name w:val="ТЮСП абзац"/>
    <w:basedOn w:val="a4"/>
    <w:uiPriority w:val="2"/>
    <w:rsid w:val="00900F2B"/>
    <w:pPr>
      <w:spacing w:line="360" w:lineRule="auto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ff1">
    <w:name w:val="ТЮСП абзац после заголовка"/>
    <w:basedOn w:val="aff0"/>
    <w:next w:val="aff0"/>
    <w:uiPriority w:val="3"/>
    <w:rsid w:val="00900F2B"/>
    <w:pPr>
      <w:spacing w:before="240"/>
    </w:pPr>
    <w:rPr>
      <w:lang w:val="en-US"/>
    </w:rPr>
  </w:style>
  <w:style w:type="paragraph" w:styleId="a">
    <w:name w:val="List Bullet"/>
    <w:basedOn w:val="a4"/>
    <w:rsid w:val="00CF1032"/>
    <w:pPr>
      <w:numPr>
        <w:numId w:val="2"/>
      </w:numPr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ff2">
    <w:name w:val="ОБЫЧНЫЙ"/>
    <w:basedOn w:val="a4"/>
    <w:link w:val="aff3"/>
    <w:qFormat/>
    <w:rsid w:val="001364DC"/>
    <w:pPr>
      <w:ind w:right="227" w:firstLine="567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ff3">
    <w:name w:val="ОБЫЧНЫЙ Знак"/>
    <w:link w:val="aff2"/>
    <w:rsid w:val="001364DC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ff4">
    <w:name w:val="ТЮСП абзац после табл"/>
    <w:basedOn w:val="aff0"/>
    <w:next w:val="aff0"/>
    <w:uiPriority w:val="5"/>
    <w:qFormat/>
    <w:rsid w:val="0084583D"/>
    <w:pPr>
      <w:spacing w:before="120"/>
    </w:pPr>
  </w:style>
  <w:style w:type="paragraph" w:customStyle="1" w:styleId="aff5">
    <w:name w:val="ТЮСП текст таблицы"/>
    <w:basedOn w:val="a4"/>
    <w:uiPriority w:val="6"/>
    <w:qFormat/>
    <w:rsid w:val="0084583D"/>
    <w:pPr>
      <w:ind w:left="57" w:right="57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0">
    <w:name w:val="ТЮСП –"/>
    <w:basedOn w:val="aff0"/>
    <w:uiPriority w:val="6"/>
    <w:rsid w:val="0084583D"/>
    <w:pPr>
      <w:numPr>
        <w:numId w:val="3"/>
      </w:numPr>
      <w:ind w:left="0" w:firstLine="709"/>
    </w:pPr>
  </w:style>
  <w:style w:type="paragraph" w:customStyle="1" w:styleId="aff6">
    <w:name w:val="ТЮСП абзац перед заголовком"/>
    <w:basedOn w:val="aff0"/>
    <w:uiPriority w:val="4"/>
    <w:rsid w:val="0084583D"/>
    <w:pPr>
      <w:spacing w:after="240"/>
    </w:pPr>
    <w:rPr>
      <w:lang w:val="en-US"/>
    </w:rPr>
  </w:style>
  <w:style w:type="paragraph" w:customStyle="1" w:styleId="aff7">
    <w:name w:val="ТЮСП Название таблицы"/>
    <w:basedOn w:val="a4"/>
    <w:uiPriority w:val="6"/>
    <w:qFormat/>
    <w:rsid w:val="0084583D"/>
    <w:pPr>
      <w:keepNext/>
      <w:spacing w:before="120" w:after="120" w:line="360" w:lineRule="auto"/>
      <w:jc w:val="both"/>
    </w:pPr>
    <w:rPr>
      <w:rFonts w:ascii="Times New Roman" w:eastAsia="Calibri" w:hAnsi="Times New Roman" w:cs="Times New Roman"/>
      <w:bCs/>
      <w:sz w:val="28"/>
      <w:szCs w:val="20"/>
      <w:lang w:eastAsia="ru-RU"/>
    </w:rPr>
  </w:style>
  <w:style w:type="paragraph" w:customStyle="1" w:styleId="aff8">
    <w:name w:val="Содержимое таблицы"/>
    <w:basedOn w:val="a4"/>
    <w:rsid w:val="00AB4748"/>
    <w:pPr>
      <w:suppressLineNumbers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9">
    <w:name w:val="ТЮСП абзац –"/>
    <w:basedOn w:val="aff0"/>
    <w:uiPriority w:val="5"/>
    <w:rsid w:val="000169A4"/>
  </w:style>
  <w:style w:type="paragraph" w:customStyle="1" w:styleId="AGG-">
    <w:name w:val="AGG-марк"/>
    <w:basedOn w:val="a4"/>
    <w:rsid w:val="00B47923"/>
    <w:pPr>
      <w:numPr>
        <w:numId w:val="4"/>
      </w:numPr>
      <w:spacing w:after="1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2">
    <w:name w:val="ТЮСП заголовок подраздела"/>
    <w:basedOn w:val="aff0"/>
    <w:next w:val="aff1"/>
    <w:uiPriority w:val="1"/>
    <w:rsid w:val="00217472"/>
    <w:pPr>
      <w:keepNext/>
      <w:numPr>
        <w:ilvl w:val="1"/>
        <w:numId w:val="5"/>
      </w:numPr>
      <w:outlineLvl w:val="1"/>
    </w:pPr>
    <w:rPr>
      <w:b/>
    </w:rPr>
  </w:style>
  <w:style w:type="paragraph" w:customStyle="1" w:styleId="a3">
    <w:name w:val="ТЮСП заголовок пункта"/>
    <w:basedOn w:val="a2"/>
    <w:next w:val="aff0"/>
    <w:qFormat/>
    <w:rsid w:val="00217472"/>
    <w:pPr>
      <w:numPr>
        <w:ilvl w:val="2"/>
      </w:numPr>
      <w:outlineLvl w:val="2"/>
    </w:pPr>
  </w:style>
  <w:style w:type="paragraph" w:customStyle="1" w:styleId="a1">
    <w:name w:val="ТЮСП заголовок раздела"/>
    <w:basedOn w:val="aff0"/>
    <w:next w:val="a2"/>
    <w:rsid w:val="00217472"/>
    <w:pPr>
      <w:keepNext/>
      <w:pageBreakBefore/>
      <w:numPr>
        <w:numId w:val="5"/>
      </w:numPr>
      <w:outlineLvl w:val="0"/>
    </w:pPr>
    <w:rPr>
      <w:b/>
    </w:rPr>
  </w:style>
  <w:style w:type="paragraph" w:customStyle="1" w:styleId="affa">
    <w:name w:val="Мой обычный"/>
    <w:basedOn w:val="a4"/>
    <w:link w:val="affb"/>
    <w:qFormat/>
    <w:rsid w:val="00217472"/>
    <w:pPr>
      <w:widowControl w:val="0"/>
      <w:spacing w:line="360" w:lineRule="auto"/>
      <w:ind w:right="284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b">
    <w:name w:val="Мой обычный Знак"/>
    <w:link w:val="affa"/>
    <w:rsid w:val="0021747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1">
    <w:name w:val="Font Style121"/>
    <w:uiPriority w:val="99"/>
    <w:rsid w:val="00217472"/>
    <w:rPr>
      <w:rFonts w:ascii="Times New Roman" w:hAnsi="Times New Roman" w:cs="Times New Roman"/>
      <w:color w:val="000000"/>
      <w:sz w:val="26"/>
      <w:szCs w:val="26"/>
    </w:rPr>
  </w:style>
  <w:style w:type="paragraph" w:styleId="affc">
    <w:name w:val="Body Text"/>
    <w:basedOn w:val="a4"/>
    <w:link w:val="affd"/>
    <w:uiPriority w:val="99"/>
    <w:unhideWhenUsed/>
    <w:rsid w:val="00217472"/>
    <w:pPr>
      <w:spacing w:after="120"/>
    </w:pPr>
  </w:style>
  <w:style w:type="character" w:customStyle="1" w:styleId="affd">
    <w:name w:val="Основной текст Знак"/>
    <w:basedOn w:val="a7"/>
    <w:link w:val="affc"/>
    <w:uiPriority w:val="99"/>
    <w:rsid w:val="00217472"/>
  </w:style>
  <w:style w:type="paragraph" w:customStyle="1" w:styleId="affe">
    <w:name w:val="ВСТП Обычный"/>
    <w:basedOn w:val="a4"/>
    <w:qFormat/>
    <w:rsid w:val="00217472"/>
    <w:pPr>
      <w:spacing w:line="36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ff">
    <w:name w:val="Plain Text"/>
    <w:basedOn w:val="a4"/>
    <w:link w:val="afff0"/>
    <w:rsid w:val="00217472"/>
    <w:pPr>
      <w:autoSpaceDE w:val="0"/>
      <w:autoSpaceDN w:val="0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f0">
    <w:name w:val="Текст Знак"/>
    <w:basedOn w:val="a7"/>
    <w:link w:val="afff"/>
    <w:rsid w:val="00217472"/>
    <w:rPr>
      <w:rFonts w:ascii="Courier New" w:eastAsia="Times New Roman" w:hAnsi="Courier New" w:cs="Times New Roman"/>
      <w:sz w:val="20"/>
      <w:szCs w:val="20"/>
    </w:rPr>
  </w:style>
  <w:style w:type="paragraph" w:styleId="afff1">
    <w:name w:val="Body Text Indent"/>
    <w:basedOn w:val="a4"/>
    <w:link w:val="afff2"/>
    <w:uiPriority w:val="99"/>
    <w:semiHidden/>
    <w:unhideWhenUsed/>
    <w:rsid w:val="007271C7"/>
    <w:pPr>
      <w:spacing w:after="120"/>
      <w:ind w:left="283"/>
    </w:pPr>
  </w:style>
  <w:style w:type="character" w:customStyle="1" w:styleId="afff2">
    <w:name w:val="Основной текст с отступом Знак"/>
    <w:basedOn w:val="a7"/>
    <w:link w:val="afff1"/>
    <w:uiPriority w:val="99"/>
    <w:semiHidden/>
    <w:rsid w:val="007271C7"/>
  </w:style>
  <w:style w:type="paragraph" w:styleId="21">
    <w:name w:val="Body Text Indent 2"/>
    <w:basedOn w:val="a4"/>
    <w:link w:val="22"/>
    <w:rsid w:val="007271C7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7"/>
    <w:link w:val="21"/>
    <w:rsid w:val="007271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385D8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ff">
    <w:name w:val="Абзац списка Знак"/>
    <w:aliases w:val="Заголовок мой1 Знак"/>
    <w:basedOn w:val="a7"/>
    <w:link w:val="afe"/>
    <w:rsid w:val="009215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3">
    <w:name w:val="ГИ_Отчетный Знак Знак Знак Знак Знак Знак Знак Знак Знак Знак"/>
    <w:basedOn w:val="a4"/>
    <w:link w:val="afff4"/>
    <w:rsid w:val="00FD46A3"/>
    <w:pPr>
      <w:spacing w:line="36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fff4">
    <w:name w:val="ГИ_Отчетный Знак Знак Знак Знак Знак Знак Знак Знак Знак Знак Знак"/>
    <w:link w:val="afff3"/>
    <w:rsid w:val="00FD46A3"/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284" w:right="170"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502E6"/>
  </w:style>
  <w:style w:type="paragraph" w:styleId="1">
    <w:name w:val="heading 1"/>
    <w:basedOn w:val="a5"/>
    <w:next w:val="a4"/>
    <w:link w:val="10"/>
    <w:uiPriority w:val="9"/>
    <w:qFormat/>
    <w:rsid w:val="00604E86"/>
    <w:pPr>
      <w:numPr>
        <w:numId w:val="1"/>
      </w:numPr>
      <w:spacing w:before="480" w:after="240" w:line="276" w:lineRule="auto"/>
      <w:ind w:left="1283"/>
      <w:jc w:val="left"/>
      <w:outlineLvl w:val="0"/>
    </w:pPr>
    <w:rPr>
      <w:b/>
      <w:sz w:val="28"/>
      <w:szCs w:val="28"/>
    </w:rPr>
  </w:style>
  <w:style w:type="paragraph" w:styleId="2">
    <w:name w:val="heading 2"/>
    <w:basedOn w:val="a4"/>
    <w:next w:val="a4"/>
    <w:link w:val="20"/>
    <w:uiPriority w:val="9"/>
    <w:unhideWhenUsed/>
    <w:qFormat/>
    <w:rsid w:val="0062280B"/>
    <w:pPr>
      <w:numPr>
        <w:ilvl w:val="1"/>
        <w:numId w:val="1"/>
      </w:numPr>
      <w:spacing w:before="240" w:after="240"/>
      <w:outlineLvl w:val="1"/>
    </w:pPr>
    <w:rPr>
      <w:rFonts w:ascii="Times New Roman" w:hAnsi="Times New Roman" w:cs="Times New Roman"/>
      <w:sz w:val="28"/>
      <w:szCs w:val="28"/>
    </w:rPr>
  </w:style>
  <w:style w:type="paragraph" w:styleId="3">
    <w:name w:val="heading 3"/>
    <w:basedOn w:val="a6"/>
    <w:link w:val="30"/>
    <w:uiPriority w:val="9"/>
    <w:qFormat/>
    <w:rsid w:val="0062280B"/>
    <w:pPr>
      <w:numPr>
        <w:ilvl w:val="2"/>
        <w:numId w:val="1"/>
      </w:numPr>
      <w:spacing w:before="240" w:after="240"/>
      <w:outlineLvl w:val="2"/>
    </w:pPr>
  </w:style>
  <w:style w:type="paragraph" w:styleId="4">
    <w:name w:val="heading 4"/>
    <w:basedOn w:val="a4"/>
    <w:next w:val="a4"/>
    <w:link w:val="40"/>
    <w:uiPriority w:val="9"/>
    <w:unhideWhenUsed/>
    <w:qFormat/>
    <w:rsid w:val="00604E86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4"/>
    <w:next w:val="a4"/>
    <w:link w:val="50"/>
    <w:uiPriority w:val="9"/>
    <w:semiHidden/>
    <w:unhideWhenUsed/>
    <w:qFormat/>
    <w:rsid w:val="00604E86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4"/>
    <w:next w:val="a4"/>
    <w:link w:val="60"/>
    <w:uiPriority w:val="9"/>
    <w:semiHidden/>
    <w:unhideWhenUsed/>
    <w:qFormat/>
    <w:rsid w:val="00604E86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4"/>
    <w:next w:val="a4"/>
    <w:link w:val="70"/>
    <w:uiPriority w:val="9"/>
    <w:semiHidden/>
    <w:unhideWhenUsed/>
    <w:qFormat/>
    <w:rsid w:val="00604E86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4"/>
    <w:next w:val="a4"/>
    <w:link w:val="80"/>
    <w:uiPriority w:val="9"/>
    <w:semiHidden/>
    <w:unhideWhenUsed/>
    <w:qFormat/>
    <w:rsid w:val="00604E86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4"/>
    <w:next w:val="a4"/>
    <w:link w:val="90"/>
    <w:uiPriority w:val="9"/>
    <w:semiHidden/>
    <w:unhideWhenUsed/>
    <w:qFormat/>
    <w:rsid w:val="00604E86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aa">
    <w:name w:val="обычный Знак"/>
    <w:link w:val="a5"/>
    <w:locked/>
    <w:rsid w:val="00864BBB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5">
    <w:name w:val="обычный"/>
    <w:basedOn w:val="a4"/>
    <w:link w:val="aa"/>
    <w:rsid w:val="00864BBB"/>
    <w:pPr>
      <w:ind w:firstLine="851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S">
    <w:name w:val="S_Обычный Знак"/>
    <w:basedOn w:val="a7"/>
    <w:link w:val="S0"/>
    <w:locked/>
    <w:rsid w:val="00BC00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0">
    <w:name w:val="S_Обычный"/>
    <w:basedOn w:val="a4"/>
    <w:link w:val="S"/>
    <w:rsid w:val="00BC00F9"/>
    <w:pPr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ИвЗаг Знак"/>
    <w:basedOn w:val="a7"/>
    <w:link w:val="ac"/>
    <w:locked/>
    <w:rsid w:val="00BC00F9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ac">
    <w:name w:val="ИвЗаг"/>
    <w:basedOn w:val="a4"/>
    <w:link w:val="ab"/>
    <w:qFormat/>
    <w:rsid w:val="00BC00F9"/>
    <w:pPr>
      <w:tabs>
        <w:tab w:val="left" w:pos="1800"/>
      </w:tabs>
      <w:spacing w:before="100" w:beforeAutospacing="1" w:after="120"/>
      <w:ind w:firstLine="720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30">
    <w:name w:val="Заголовок 3 Знак"/>
    <w:basedOn w:val="a7"/>
    <w:link w:val="3"/>
    <w:uiPriority w:val="9"/>
    <w:rsid w:val="0062280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Normal (Web)"/>
    <w:basedOn w:val="a4"/>
    <w:uiPriority w:val="99"/>
    <w:unhideWhenUsed/>
    <w:rsid w:val="004B638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ИвТекст"/>
    <w:basedOn w:val="a4"/>
    <w:link w:val="af"/>
    <w:qFormat/>
    <w:rsid w:val="00EC7DCE"/>
    <w:pPr>
      <w:spacing w:line="380" w:lineRule="exac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">
    <w:name w:val="ИвТекст Знак"/>
    <w:basedOn w:val="a7"/>
    <w:link w:val="ae"/>
    <w:rsid w:val="00EC7DC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7"/>
    <w:link w:val="1"/>
    <w:uiPriority w:val="9"/>
    <w:rsid w:val="00604E8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basedOn w:val="a7"/>
    <w:link w:val="2"/>
    <w:uiPriority w:val="9"/>
    <w:rsid w:val="0062280B"/>
    <w:rPr>
      <w:rFonts w:ascii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7"/>
    <w:link w:val="4"/>
    <w:uiPriority w:val="9"/>
    <w:rsid w:val="00604E8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7"/>
    <w:link w:val="5"/>
    <w:uiPriority w:val="9"/>
    <w:semiHidden/>
    <w:rsid w:val="00604E8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7"/>
    <w:link w:val="6"/>
    <w:uiPriority w:val="9"/>
    <w:semiHidden/>
    <w:rsid w:val="00604E8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7"/>
    <w:link w:val="7"/>
    <w:uiPriority w:val="9"/>
    <w:semiHidden/>
    <w:rsid w:val="00604E8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7"/>
    <w:link w:val="8"/>
    <w:uiPriority w:val="9"/>
    <w:semiHidden/>
    <w:rsid w:val="00604E8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7"/>
    <w:link w:val="9"/>
    <w:uiPriority w:val="9"/>
    <w:semiHidden/>
    <w:rsid w:val="00604E8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a6">
    <w:name w:val="Основной текст ПЗ"/>
    <w:basedOn w:val="a5"/>
    <w:qFormat/>
    <w:rsid w:val="00AA4C06"/>
    <w:pPr>
      <w:spacing w:line="276" w:lineRule="auto"/>
      <w:ind w:firstLine="709"/>
    </w:pPr>
    <w:rPr>
      <w:sz w:val="28"/>
      <w:szCs w:val="28"/>
    </w:rPr>
  </w:style>
  <w:style w:type="paragraph" w:styleId="af0">
    <w:name w:val="Title"/>
    <w:basedOn w:val="a4"/>
    <w:next w:val="a4"/>
    <w:link w:val="af1"/>
    <w:uiPriority w:val="10"/>
    <w:qFormat/>
    <w:rsid w:val="00AA4C06"/>
    <w:pPr>
      <w:ind w:firstLine="851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Название Знак"/>
    <w:basedOn w:val="a7"/>
    <w:link w:val="af0"/>
    <w:uiPriority w:val="10"/>
    <w:rsid w:val="00AA4C06"/>
    <w:rPr>
      <w:rFonts w:ascii="Times New Roman" w:hAnsi="Times New Roman" w:cs="Times New Roman"/>
      <w:sz w:val="28"/>
      <w:szCs w:val="28"/>
    </w:rPr>
  </w:style>
  <w:style w:type="paragraph" w:styleId="af2">
    <w:name w:val="caption"/>
    <w:basedOn w:val="af0"/>
    <w:next w:val="a4"/>
    <w:uiPriority w:val="35"/>
    <w:unhideWhenUsed/>
    <w:qFormat/>
    <w:rsid w:val="00AA4C06"/>
  </w:style>
  <w:style w:type="paragraph" w:styleId="af3">
    <w:name w:val="Document Map"/>
    <w:basedOn w:val="a4"/>
    <w:link w:val="af4"/>
    <w:uiPriority w:val="99"/>
    <w:semiHidden/>
    <w:unhideWhenUsed/>
    <w:rsid w:val="005133C3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7"/>
    <w:link w:val="af3"/>
    <w:uiPriority w:val="99"/>
    <w:semiHidden/>
    <w:rsid w:val="005133C3"/>
    <w:rPr>
      <w:rFonts w:ascii="Tahoma" w:hAnsi="Tahoma" w:cs="Tahoma"/>
      <w:sz w:val="16"/>
      <w:szCs w:val="16"/>
    </w:rPr>
  </w:style>
  <w:style w:type="character" w:styleId="af5">
    <w:name w:val="Hyperlink"/>
    <w:basedOn w:val="a7"/>
    <w:uiPriority w:val="99"/>
    <w:semiHidden/>
    <w:unhideWhenUsed/>
    <w:rsid w:val="000B711F"/>
    <w:rPr>
      <w:color w:val="0000FF"/>
      <w:u w:val="single"/>
    </w:rPr>
  </w:style>
  <w:style w:type="character" w:styleId="af6">
    <w:name w:val="FollowedHyperlink"/>
    <w:basedOn w:val="a7"/>
    <w:uiPriority w:val="99"/>
    <w:semiHidden/>
    <w:unhideWhenUsed/>
    <w:rsid w:val="000B711F"/>
    <w:rPr>
      <w:color w:val="800080"/>
      <w:u w:val="single"/>
    </w:rPr>
  </w:style>
  <w:style w:type="paragraph" w:customStyle="1" w:styleId="xl63">
    <w:name w:val="xl63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4"/>
    <w:rsid w:val="000B71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alloon Text"/>
    <w:basedOn w:val="a4"/>
    <w:link w:val="af8"/>
    <w:uiPriority w:val="99"/>
    <w:semiHidden/>
    <w:unhideWhenUsed/>
    <w:rsid w:val="00584F3D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7"/>
    <w:link w:val="af7"/>
    <w:uiPriority w:val="99"/>
    <w:semiHidden/>
    <w:rsid w:val="00584F3D"/>
    <w:rPr>
      <w:rFonts w:ascii="Tahoma" w:hAnsi="Tahoma" w:cs="Tahoma"/>
      <w:sz w:val="16"/>
      <w:szCs w:val="16"/>
    </w:rPr>
  </w:style>
  <w:style w:type="paragraph" w:styleId="31">
    <w:name w:val="Body Text 3"/>
    <w:basedOn w:val="a4"/>
    <w:link w:val="32"/>
    <w:rsid w:val="001815C7"/>
    <w:pPr>
      <w:spacing w:after="12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7"/>
    <w:link w:val="31"/>
    <w:rsid w:val="001815C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9">
    <w:name w:val="Table Grid"/>
    <w:basedOn w:val="a8"/>
    <w:uiPriority w:val="59"/>
    <w:rsid w:val="00FA3B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header"/>
    <w:basedOn w:val="a4"/>
    <w:link w:val="afb"/>
    <w:uiPriority w:val="99"/>
    <w:unhideWhenUsed/>
    <w:rsid w:val="009818D3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7"/>
    <w:link w:val="afa"/>
    <w:uiPriority w:val="99"/>
    <w:rsid w:val="009818D3"/>
  </w:style>
  <w:style w:type="paragraph" w:styleId="afc">
    <w:name w:val="footer"/>
    <w:basedOn w:val="a4"/>
    <w:link w:val="afd"/>
    <w:unhideWhenUsed/>
    <w:rsid w:val="009818D3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7"/>
    <w:link w:val="afc"/>
    <w:uiPriority w:val="99"/>
    <w:rsid w:val="009818D3"/>
  </w:style>
  <w:style w:type="character" w:customStyle="1" w:styleId="apple-converted-space">
    <w:name w:val="apple-converted-space"/>
    <w:basedOn w:val="a7"/>
    <w:rsid w:val="00557AF1"/>
  </w:style>
  <w:style w:type="paragraph" w:styleId="afe">
    <w:name w:val="List Paragraph"/>
    <w:aliases w:val="Заголовок мой1"/>
    <w:basedOn w:val="a4"/>
    <w:link w:val="aff"/>
    <w:qFormat/>
    <w:rsid w:val="00F958A5"/>
    <w:pPr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0">
    <w:name w:val="ТЮСП абзац"/>
    <w:basedOn w:val="a4"/>
    <w:uiPriority w:val="2"/>
    <w:rsid w:val="00900F2B"/>
    <w:pPr>
      <w:spacing w:line="360" w:lineRule="auto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ff1">
    <w:name w:val="ТЮСП абзац после заголовка"/>
    <w:basedOn w:val="aff0"/>
    <w:next w:val="aff0"/>
    <w:uiPriority w:val="3"/>
    <w:rsid w:val="00900F2B"/>
    <w:pPr>
      <w:spacing w:before="240"/>
    </w:pPr>
    <w:rPr>
      <w:lang w:val="en-US"/>
    </w:rPr>
  </w:style>
  <w:style w:type="paragraph" w:styleId="a">
    <w:name w:val="List Bullet"/>
    <w:basedOn w:val="a4"/>
    <w:rsid w:val="00CF1032"/>
    <w:pPr>
      <w:numPr>
        <w:numId w:val="2"/>
      </w:numPr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aff2">
    <w:name w:val="ОБЫЧНЫЙ"/>
    <w:basedOn w:val="a4"/>
    <w:link w:val="aff3"/>
    <w:qFormat/>
    <w:rsid w:val="001364DC"/>
    <w:pPr>
      <w:ind w:right="227" w:firstLine="567"/>
      <w:jc w:val="both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ff3">
    <w:name w:val="ОБЫЧНЫЙ Знак"/>
    <w:link w:val="aff2"/>
    <w:rsid w:val="001364DC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customStyle="1" w:styleId="aff4">
    <w:name w:val="ТЮСП абзац после табл"/>
    <w:basedOn w:val="aff0"/>
    <w:next w:val="aff0"/>
    <w:uiPriority w:val="5"/>
    <w:qFormat/>
    <w:rsid w:val="0084583D"/>
    <w:pPr>
      <w:spacing w:before="120"/>
    </w:pPr>
  </w:style>
  <w:style w:type="paragraph" w:customStyle="1" w:styleId="aff5">
    <w:name w:val="ТЮСП текст таблицы"/>
    <w:basedOn w:val="a4"/>
    <w:uiPriority w:val="6"/>
    <w:qFormat/>
    <w:rsid w:val="0084583D"/>
    <w:pPr>
      <w:ind w:left="57" w:right="57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0">
    <w:name w:val="ТЮСП –"/>
    <w:basedOn w:val="aff0"/>
    <w:uiPriority w:val="6"/>
    <w:rsid w:val="0084583D"/>
    <w:pPr>
      <w:numPr>
        <w:numId w:val="3"/>
      </w:numPr>
      <w:ind w:left="0" w:firstLine="709"/>
    </w:pPr>
  </w:style>
  <w:style w:type="paragraph" w:customStyle="1" w:styleId="aff6">
    <w:name w:val="ТЮСП абзац перед заголовком"/>
    <w:basedOn w:val="aff0"/>
    <w:uiPriority w:val="4"/>
    <w:rsid w:val="0084583D"/>
    <w:pPr>
      <w:spacing w:after="240"/>
    </w:pPr>
    <w:rPr>
      <w:lang w:val="en-US"/>
    </w:rPr>
  </w:style>
  <w:style w:type="paragraph" w:customStyle="1" w:styleId="aff7">
    <w:name w:val="ТЮСП Название таблицы"/>
    <w:basedOn w:val="a4"/>
    <w:uiPriority w:val="6"/>
    <w:qFormat/>
    <w:rsid w:val="0084583D"/>
    <w:pPr>
      <w:keepNext/>
      <w:spacing w:before="120" w:after="120" w:line="360" w:lineRule="auto"/>
      <w:jc w:val="both"/>
    </w:pPr>
    <w:rPr>
      <w:rFonts w:ascii="Times New Roman" w:eastAsia="Calibri" w:hAnsi="Times New Roman" w:cs="Times New Roman"/>
      <w:bCs/>
      <w:sz w:val="28"/>
      <w:szCs w:val="20"/>
      <w:lang w:eastAsia="ru-RU"/>
    </w:rPr>
  </w:style>
  <w:style w:type="paragraph" w:customStyle="1" w:styleId="aff8">
    <w:name w:val="Содержимое таблицы"/>
    <w:basedOn w:val="a4"/>
    <w:rsid w:val="00AB4748"/>
    <w:pPr>
      <w:suppressLineNumbers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9">
    <w:name w:val="ТЮСП абзац –"/>
    <w:basedOn w:val="aff0"/>
    <w:uiPriority w:val="5"/>
    <w:rsid w:val="000169A4"/>
  </w:style>
  <w:style w:type="paragraph" w:customStyle="1" w:styleId="AGG-">
    <w:name w:val="AGG-марк"/>
    <w:basedOn w:val="a4"/>
    <w:rsid w:val="00B47923"/>
    <w:pPr>
      <w:numPr>
        <w:numId w:val="4"/>
      </w:numPr>
      <w:spacing w:after="1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2">
    <w:name w:val="ТЮСП заголовок подраздела"/>
    <w:basedOn w:val="aff0"/>
    <w:next w:val="aff1"/>
    <w:uiPriority w:val="1"/>
    <w:rsid w:val="00217472"/>
    <w:pPr>
      <w:keepNext/>
      <w:numPr>
        <w:ilvl w:val="1"/>
        <w:numId w:val="5"/>
      </w:numPr>
      <w:outlineLvl w:val="1"/>
    </w:pPr>
    <w:rPr>
      <w:b/>
    </w:rPr>
  </w:style>
  <w:style w:type="paragraph" w:customStyle="1" w:styleId="a3">
    <w:name w:val="ТЮСП заголовок пункта"/>
    <w:basedOn w:val="a2"/>
    <w:next w:val="aff0"/>
    <w:qFormat/>
    <w:rsid w:val="00217472"/>
    <w:pPr>
      <w:numPr>
        <w:ilvl w:val="2"/>
      </w:numPr>
      <w:outlineLvl w:val="2"/>
    </w:pPr>
  </w:style>
  <w:style w:type="paragraph" w:customStyle="1" w:styleId="a1">
    <w:name w:val="ТЮСП заголовок раздела"/>
    <w:basedOn w:val="aff0"/>
    <w:next w:val="a2"/>
    <w:rsid w:val="00217472"/>
    <w:pPr>
      <w:keepNext/>
      <w:pageBreakBefore/>
      <w:numPr>
        <w:numId w:val="5"/>
      </w:numPr>
      <w:outlineLvl w:val="0"/>
    </w:pPr>
    <w:rPr>
      <w:b/>
    </w:rPr>
  </w:style>
  <w:style w:type="paragraph" w:customStyle="1" w:styleId="affa">
    <w:name w:val="Мой обычный"/>
    <w:basedOn w:val="a4"/>
    <w:link w:val="affb"/>
    <w:qFormat/>
    <w:rsid w:val="00217472"/>
    <w:pPr>
      <w:widowControl w:val="0"/>
      <w:spacing w:line="360" w:lineRule="auto"/>
      <w:ind w:right="284" w:firstLine="567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b">
    <w:name w:val="Мой обычный Знак"/>
    <w:link w:val="affa"/>
    <w:rsid w:val="00217472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1">
    <w:name w:val="Font Style121"/>
    <w:uiPriority w:val="99"/>
    <w:rsid w:val="00217472"/>
    <w:rPr>
      <w:rFonts w:ascii="Times New Roman" w:hAnsi="Times New Roman" w:cs="Times New Roman"/>
      <w:color w:val="000000"/>
      <w:sz w:val="26"/>
      <w:szCs w:val="26"/>
    </w:rPr>
  </w:style>
  <w:style w:type="paragraph" w:styleId="affc">
    <w:name w:val="Body Text"/>
    <w:basedOn w:val="a4"/>
    <w:link w:val="affd"/>
    <w:uiPriority w:val="99"/>
    <w:unhideWhenUsed/>
    <w:rsid w:val="00217472"/>
    <w:pPr>
      <w:spacing w:after="120"/>
    </w:pPr>
  </w:style>
  <w:style w:type="character" w:customStyle="1" w:styleId="affd">
    <w:name w:val="Основной текст Знак"/>
    <w:basedOn w:val="a7"/>
    <w:link w:val="affc"/>
    <w:uiPriority w:val="99"/>
    <w:rsid w:val="00217472"/>
  </w:style>
  <w:style w:type="paragraph" w:customStyle="1" w:styleId="affe">
    <w:name w:val="ВСТП Обычный"/>
    <w:basedOn w:val="a4"/>
    <w:qFormat/>
    <w:rsid w:val="00217472"/>
    <w:pPr>
      <w:spacing w:line="36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ff">
    <w:name w:val="Plain Text"/>
    <w:basedOn w:val="a4"/>
    <w:link w:val="afff0"/>
    <w:rsid w:val="00217472"/>
    <w:pPr>
      <w:autoSpaceDE w:val="0"/>
      <w:autoSpaceDN w:val="0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f0">
    <w:name w:val="Текст Знак"/>
    <w:basedOn w:val="a7"/>
    <w:link w:val="afff"/>
    <w:rsid w:val="00217472"/>
    <w:rPr>
      <w:rFonts w:ascii="Courier New" w:eastAsia="Times New Roman" w:hAnsi="Courier New" w:cs="Times New Roman"/>
      <w:sz w:val="20"/>
      <w:szCs w:val="20"/>
    </w:rPr>
  </w:style>
  <w:style w:type="paragraph" w:styleId="afff1">
    <w:name w:val="Body Text Indent"/>
    <w:basedOn w:val="a4"/>
    <w:link w:val="afff2"/>
    <w:uiPriority w:val="99"/>
    <w:semiHidden/>
    <w:unhideWhenUsed/>
    <w:rsid w:val="007271C7"/>
    <w:pPr>
      <w:spacing w:after="120"/>
      <w:ind w:left="283"/>
    </w:pPr>
  </w:style>
  <w:style w:type="character" w:customStyle="1" w:styleId="afff2">
    <w:name w:val="Основной текст с отступом Знак"/>
    <w:basedOn w:val="a7"/>
    <w:link w:val="afff1"/>
    <w:uiPriority w:val="99"/>
    <w:semiHidden/>
    <w:rsid w:val="007271C7"/>
  </w:style>
  <w:style w:type="paragraph" w:styleId="21">
    <w:name w:val="Body Text Indent 2"/>
    <w:basedOn w:val="a4"/>
    <w:link w:val="22"/>
    <w:rsid w:val="007271C7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7"/>
    <w:link w:val="21"/>
    <w:rsid w:val="007271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385D8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ff">
    <w:name w:val="Абзац списка Знак"/>
    <w:aliases w:val="Заголовок мой1 Знак"/>
    <w:basedOn w:val="a7"/>
    <w:link w:val="afe"/>
    <w:rsid w:val="009215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3">
    <w:name w:val="ГИ_Отчетный Знак Знак Знак Знак Знак Знак Знак Знак Знак Знак"/>
    <w:basedOn w:val="a4"/>
    <w:link w:val="afff4"/>
    <w:rsid w:val="00FD46A3"/>
    <w:pPr>
      <w:spacing w:line="36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fff4">
    <w:name w:val="ГИ_Отчетный Знак Знак Знак Знак Знак Знак Знак Знак Знак Знак Знак"/>
    <w:link w:val="afff3"/>
    <w:rsid w:val="00FD46A3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27F63E-1B0F-4551-B6C7-2063D0AB4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1183</Words>
  <Characters>8286</Characters>
  <Application>Microsoft Office Word</Application>
  <DocSecurity>0</DocSecurity>
  <Lines>180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Мари</dc:creator>
  <cp:lastModifiedBy>Евгения Боровская</cp:lastModifiedBy>
  <cp:revision>12</cp:revision>
  <cp:lastPrinted>2016-02-17T08:20:00Z</cp:lastPrinted>
  <dcterms:created xsi:type="dcterms:W3CDTF">2016-10-28T08:50:00Z</dcterms:created>
  <dcterms:modified xsi:type="dcterms:W3CDTF">2016-12-08T13:03:00Z</dcterms:modified>
</cp:coreProperties>
</file>